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AA03" w14:textId="1766D306" w:rsidR="00084E65" w:rsidRDefault="009213E5" w:rsidP="00133AC8">
      <w:pPr>
        <w:pStyle w:val="RAEXdefault"/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И</w:t>
      </w:r>
      <w:r w:rsidR="00084E65" w:rsidRPr="007C2671">
        <w:rPr>
          <w:rFonts w:cs="Times New Roman"/>
          <w:sz w:val="32"/>
          <w:szCs w:val="32"/>
          <w:lang w:val="ru-RU"/>
        </w:rPr>
        <w:t>зменени</w:t>
      </w:r>
      <w:r>
        <w:rPr>
          <w:rFonts w:cs="Times New Roman"/>
          <w:sz w:val="32"/>
          <w:szCs w:val="32"/>
          <w:lang w:val="ru-RU"/>
        </w:rPr>
        <w:t>я</w:t>
      </w:r>
      <w:r w:rsidR="00084E65" w:rsidRPr="007C2671">
        <w:rPr>
          <w:rFonts w:cs="Times New Roman"/>
          <w:sz w:val="32"/>
          <w:szCs w:val="32"/>
          <w:lang w:val="ru-RU"/>
        </w:rPr>
        <w:t xml:space="preserve"> </w:t>
      </w:r>
      <w:r>
        <w:rPr>
          <w:rFonts w:cs="Times New Roman"/>
          <w:sz w:val="32"/>
          <w:szCs w:val="32"/>
          <w:lang w:val="ru-RU"/>
        </w:rPr>
        <w:t xml:space="preserve">в </w:t>
      </w:r>
      <w:r w:rsidR="00084E65" w:rsidRPr="007C2671">
        <w:rPr>
          <w:rFonts w:cs="Times New Roman"/>
          <w:sz w:val="32"/>
          <w:szCs w:val="32"/>
          <w:lang w:val="ru-RU"/>
        </w:rPr>
        <w:t xml:space="preserve">методологии присвоения </w:t>
      </w:r>
      <w:r w:rsidR="00006380">
        <w:rPr>
          <w:rFonts w:cs="Times New Roman"/>
          <w:sz w:val="32"/>
          <w:szCs w:val="32"/>
          <w:lang w:val="ru-RU"/>
        </w:rPr>
        <w:t xml:space="preserve">рейтингов кредитоспособности </w:t>
      </w:r>
      <w:r w:rsidR="00CE10C3">
        <w:rPr>
          <w:rFonts w:cs="Times New Roman"/>
          <w:sz w:val="32"/>
          <w:szCs w:val="32"/>
          <w:lang w:val="ru-RU"/>
        </w:rPr>
        <w:t>нефинансовым</w:t>
      </w:r>
      <w:r w:rsidR="00006380">
        <w:rPr>
          <w:rFonts w:cs="Times New Roman"/>
          <w:sz w:val="32"/>
          <w:szCs w:val="32"/>
          <w:lang w:val="ru-RU"/>
        </w:rPr>
        <w:t xml:space="preserve"> компаниям</w:t>
      </w:r>
    </w:p>
    <w:p w14:paraId="45B7B7E7" w14:textId="3416F229" w:rsidR="006D3E46" w:rsidRDefault="006D3E46" w:rsidP="006D3E46"/>
    <w:p w14:paraId="5D000AEB" w14:textId="46EEC039" w:rsidR="00577DC1" w:rsidRPr="008D5224" w:rsidRDefault="003A5DF7" w:rsidP="00577DC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pacing w:val="2"/>
          <w:szCs w:val="28"/>
          <w:lang w:eastAsia="en-US"/>
        </w:rPr>
      </w:pPr>
      <w:r>
        <w:rPr>
          <w:rFonts w:ascii="Times New Roman" w:hAnsi="Times New Roman" w:cs="Times New Roman"/>
          <w:b/>
        </w:rPr>
        <w:t xml:space="preserve">Общие положения </w:t>
      </w:r>
      <w:r>
        <w:rPr>
          <w:rFonts w:ascii="Times New Roman" w:hAnsi="Times New Roman" w:cs="Times New Roman"/>
          <w:bCs/>
        </w:rPr>
        <w:t>скорректированы, исключена необходимость направления в Банк России новых версий методологии и сопутствующей информации</w:t>
      </w:r>
      <w:r w:rsidR="00577DC1" w:rsidRPr="00106FE2">
        <w:rPr>
          <w:rFonts w:ascii="Times New Roman" w:hAnsi="Times New Roman" w:cs="Times New Roman"/>
          <w:spacing w:val="2"/>
          <w:szCs w:val="28"/>
          <w:lang w:eastAsia="en-US"/>
        </w:rPr>
        <w:t>.</w:t>
      </w:r>
    </w:p>
    <w:p w14:paraId="7FDA41F6" w14:textId="77777777" w:rsidR="008D5224" w:rsidRPr="00106FE2" w:rsidRDefault="008D5224" w:rsidP="008D5224">
      <w:pPr>
        <w:pStyle w:val="a4"/>
        <w:jc w:val="both"/>
        <w:rPr>
          <w:rFonts w:ascii="Times New Roman" w:hAnsi="Times New Roman" w:cs="Times New Roman"/>
          <w:bCs/>
          <w:spacing w:val="2"/>
          <w:szCs w:val="28"/>
          <w:lang w:eastAsia="en-US"/>
        </w:rPr>
      </w:pPr>
    </w:p>
    <w:p w14:paraId="36832C49" w14:textId="5546DF7C" w:rsidR="00577DC1" w:rsidRPr="00577DC1" w:rsidRDefault="00577DC1" w:rsidP="00577DC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 w:rsidRPr="008D5224">
        <w:rPr>
          <w:rFonts w:ascii="Times New Roman" w:hAnsi="Times New Roman" w:cs="Times New Roman"/>
          <w:b/>
          <w:bCs/>
          <w:spacing w:val="2"/>
          <w:szCs w:val="28"/>
          <w:lang w:eastAsia="en-US"/>
        </w:rPr>
        <w:t>Раздел «</w:t>
      </w:r>
      <w:r w:rsidR="005B0B67">
        <w:rPr>
          <w:rFonts w:ascii="Times New Roman" w:hAnsi="Times New Roman" w:cs="Times New Roman"/>
          <w:b/>
          <w:bCs/>
          <w:spacing w:val="2"/>
          <w:szCs w:val="28"/>
          <w:lang w:eastAsia="en-US"/>
        </w:rPr>
        <w:t>Источники информации</w:t>
      </w:r>
      <w:r w:rsidRPr="008D5224">
        <w:rPr>
          <w:rFonts w:ascii="Times New Roman" w:hAnsi="Times New Roman" w:cs="Times New Roman"/>
          <w:b/>
          <w:bCs/>
          <w:spacing w:val="2"/>
          <w:szCs w:val="28"/>
          <w:lang w:eastAsia="en-US"/>
        </w:rPr>
        <w:t xml:space="preserve">» </w:t>
      </w:r>
      <w:r w:rsidR="005B0B67">
        <w:rPr>
          <w:rFonts w:ascii="Times New Roman" w:hAnsi="Times New Roman" w:cs="Times New Roman"/>
          <w:b/>
          <w:bCs/>
          <w:spacing w:val="2"/>
          <w:szCs w:val="28"/>
          <w:lang w:eastAsia="en-US"/>
        </w:rPr>
        <w:t>обновлен</w:t>
      </w:r>
      <w:r w:rsidR="005B0B67">
        <w:rPr>
          <w:rFonts w:ascii="Times New Roman" w:hAnsi="Times New Roman" w:cs="Times New Roman"/>
          <w:spacing w:val="2"/>
          <w:szCs w:val="28"/>
          <w:lang w:eastAsia="en-US"/>
        </w:rPr>
        <w:t xml:space="preserve"> в части предоставления отчетов эмитента (</w:t>
      </w:r>
      <w:r w:rsidR="00093B51" w:rsidRPr="00E65B65">
        <w:rPr>
          <w:rFonts w:ascii="Times New Roman" w:hAnsi="Times New Roman" w:cs="Times New Roman"/>
          <w:i/>
          <w:iCs/>
          <w:spacing w:val="2"/>
          <w:szCs w:val="28"/>
          <w:lang w:eastAsia="en-US"/>
        </w:rPr>
        <w:t xml:space="preserve">прежнее название </w:t>
      </w:r>
      <w:r w:rsidR="005B0B67" w:rsidRPr="00E65B65">
        <w:rPr>
          <w:rFonts w:ascii="Times New Roman" w:hAnsi="Times New Roman" w:cs="Times New Roman"/>
          <w:i/>
          <w:iCs/>
          <w:spacing w:val="2"/>
          <w:szCs w:val="28"/>
          <w:lang w:eastAsia="en-US"/>
        </w:rPr>
        <w:t>– ежеквартальные отчеты объекта рейтинга</w:t>
      </w:r>
      <w:r w:rsidR="005B0B67">
        <w:rPr>
          <w:rFonts w:ascii="Times New Roman" w:hAnsi="Times New Roman" w:cs="Times New Roman"/>
          <w:spacing w:val="2"/>
          <w:szCs w:val="28"/>
          <w:lang w:eastAsia="en-US"/>
        </w:rPr>
        <w:t>).</w:t>
      </w:r>
    </w:p>
    <w:p w14:paraId="333BB5ED" w14:textId="77777777" w:rsidR="005B0B67" w:rsidRPr="005B0B67" w:rsidRDefault="005B0B67" w:rsidP="005B0B67">
      <w:pPr>
        <w:pStyle w:val="a4"/>
        <w:jc w:val="both"/>
        <w:rPr>
          <w:rFonts w:ascii="Times New Roman" w:hAnsi="Times New Roman" w:cs="Times New Roman"/>
        </w:rPr>
      </w:pPr>
    </w:p>
    <w:p w14:paraId="4F694D0D" w14:textId="77777777" w:rsidR="007050A2" w:rsidRDefault="007050A2" w:rsidP="00133AC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Раздел «Структура анализа и метод расчета баллов» обновлен</w:t>
      </w:r>
      <w:r>
        <w:rPr>
          <w:rFonts w:ascii="Times New Roman" w:hAnsi="Times New Roman" w:cs="Times New Roman"/>
        </w:rPr>
        <w:t>:</w:t>
      </w:r>
    </w:p>
    <w:p w14:paraId="15BDC75D" w14:textId="77777777" w:rsidR="007050A2" w:rsidRPr="007050A2" w:rsidRDefault="007050A2" w:rsidP="007050A2">
      <w:pPr>
        <w:pStyle w:val="a4"/>
        <w:rPr>
          <w:rFonts w:ascii="Times New Roman" w:hAnsi="Times New Roman" w:cs="Times New Roman"/>
        </w:rPr>
      </w:pPr>
    </w:p>
    <w:p w14:paraId="5C1B6039" w14:textId="23174000" w:rsidR="00DD16BF" w:rsidRDefault="007050A2" w:rsidP="007050A2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10 Раздела, описывающий правила оценки показателей, дополнен: «</w:t>
      </w:r>
      <w:r>
        <w:rPr>
          <w:rFonts w:cs="Times New Roman"/>
        </w:rPr>
        <w:t>При оценке ряда показателей также используются прогнозные отчетные даты.</w:t>
      </w:r>
      <w:r>
        <w:rPr>
          <w:rFonts w:ascii="Times New Roman" w:hAnsi="Times New Roman" w:cs="Times New Roman"/>
        </w:rPr>
        <w:t>»;</w:t>
      </w:r>
    </w:p>
    <w:p w14:paraId="0740D3A1" w14:textId="2740B6F5" w:rsidR="0074076E" w:rsidRDefault="007050A2" w:rsidP="0074076E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исключен пункт, регламентировавший правила использования консолидированной финансовой отчетности и признаки операционной интеграции. </w:t>
      </w:r>
      <w:r w:rsidR="0074076E">
        <w:rPr>
          <w:rFonts w:ascii="Times New Roman" w:hAnsi="Times New Roman" w:cs="Times New Roman"/>
        </w:rPr>
        <w:t>Единые п</w:t>
      </w:r>
      <w:r>
        <w:rPr>
          <w:rFonts w:ascii="Times New Roman" w:hAnsi="Times New Roman" w:cs="Times New Roman"/>
        </w:rPr>
        <w:t xml:space="preserve">равила </w:t>
      </w:r>
      <w:r w:rsidR="0074076E">
        <w:rPr>
          <w:rFonts w:ascii="Times New Roman" w:hAnsi="Times New Roman" w:cs="Times New Roman"/>
        </w:rPr>
        <w:t>использования консолидированной финансовой отчетности отражены</w:t>
      </w:r>
      <w:r>
        <w:rPr>
          <w:rFonts w:ascii="Times New Roman" w:hAnsi="Times New Roman" w:cs="Times New Roman"/>
        </w:rPr>
        <w:t xml:space="preserve"> в Методологи оценки внешнего влияния на кредитный рейтин</w:t>
      </w:r>
      <w:r w:rsidR="0074076E">
        <w:rPr>
          <w:rFonts w:ascii="Times New Roman" w:hAnsi="Times New Roman" w:cs="Times New Roman"/>
        </w:rPr>
        <w:t>г.</w:t>
      </w:r>
    </w:p>
    <w:p w14:paraId="78B79EE1" w14:textId="77777777" w:rsidR="002A3BD9" w:rsidRPr="002A3BD9" w:rsidRDefault="002A3BD9" w:rsidP="002A3BD9">
      <w:pPr>
        <w:jc w:val="both"/>
        <w:rPr>
          <w:rFonts w:ascii="Times New Roman" w:hAnsi="Times New Roman" w:cs="Times New Roman"/>
        </w:rPr>
      </w:pPr>
    </w:p>
    <w:p w14:paraId="6606643D" w14:textId="76EA5531" w:rsidR="007A16C3" w:rsidRPr="007A16C3" w:rsidRDefault="007A16C3" w:rsidP="007A16C3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A16C3">
        <w:rPr>
          <w:rFonts w:ascii="Times New Roman" w:hAnsi="Times New Roman" w:cs="Times New Roman"/>
        </w:rPr>
        <w:t xml:space="preserve">По тексту методологии выделены отдельные разделы «Логическая схема анализа кредитоспособности нефинансовой компании», «Условные рейтинговые классы», </w:t>
      </w:r>
      <w:r>
        <w:rPr>
          <w:rFonts w:ascii="Times New Roman" w:hAnsi="Times New Roman" w:cs="Times New Roman"/>
        </w:rPr>
        <w:t>«</w:t>
      </w:r>
      <w:r w:rsidRPr="007A16C3">
        <w:rPr>
          <w:rFonts w:ascii="Times New Roman" w:hAnsi="Times New Roman" w:cs="Times New Roman"/>
        </w:rPr>
        <w:t>Бенчмарки для оценки показателей раздела «Финансовые риски»</w:t>
      </w:r>
      <w:r>
        <w:rPr>
          <w:rFonts w:ascii="Times New Roman" w:hAnsi="Times New Roman" w:cs="Times New Roman"/>
        </w:rPr>
        <w:t>».</w:t>
      </w:r>
    </w:p>
    <w:p w14:paraId="06604E8A" w14:textId="79E5B0C5" w:rsidR="007A16C3" w:rsidRDefault="007A16C3" w:rsidP="007A16C3">
      <w:pPr>
        <w:pStyle w:val="a4"/>
        <w:jc w:val="both"/>
        <w:rPr>
          <w:rFonts w:ascii="Times New Roman" w:hAnsi="Times New Roman" w:cs="Times New Roman"/>
        </w:rPr>
      </w:pPr>
    </w:p>
    <w:p w14:paraId="069CAF64" w14:textId="0F4E0FCC" w:rsidR="00A00E46" w:rsidRDefault="000C0C6B" w:rsidP="000C0C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методологию введены новые отрасли «Оптовая торговля», «Лесная промышленность», «Информационные технологии и сервисы», оцениваемые ранее в составе отрасли «Прочие».</w:t>
      </w:r>
    </w:p>
    <w:p w14:paraId="40C0AE3F" w14:textId="77777777" w:rsidR="00FB416B" w:rsidRDefault="00FB416B" w:rsidP="0044668B">
      <w:pPr>
        <w:pStyle w:val="a4"/>
        <w:jc w:val="both"/>
        <w:rPr>
          <w:rFonts w:ascii="Times New Roman" w:hAnsi="Times New Roman" w:cs="Times New Roman"/>
        </w:rPr>
      </w:pPr>
    </w:p>
    <w:p w14:paraId="00B6FE2E" w14:textId="7A43815A" w:rsidR="00FB416B" w:rsidRDefault="00FB416B" w:rsidP="000C0C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разделе «Источники информации» добавлено уточнение:</w:t>
      </w:r>
    </w:p>
    <w:p w14:paraId="0AC65B8D" w14:textId="76B2DB74" w:rsidR="00FB416B" w:rsidRDefault="00FB416B" w:rsidP="0044668B">
      <w:pPr>
        <w:pStyle w:val="a4"/>
        <w:jc w:val="both"/>
        <w:rPr>
          <w:rFonts w:ascii="Times New Roman" w:hAnsi="Times New Roman" w:cs="Times New Roman"/>
        </w:rPr>
      </w:pPr>
      <w:r w:rsidRPr="00BF1452">
        <w:t>Например, если Агентство знает о планах компании по привлечению долгового финансирования</w:t>
      </w:r>
      <w:r>
        <w:t xml:space="preserve"> для сделок </w:t>
      </w:r>
      <w:r>
        <w:rPr>
          <w:lang w:val="en-US"/>
        </w:rPr>
        <w:t>M</w:t>
      </w:r>
      <w:r w:rsidRPr="0005340E">
        <w:t>&amp;</w:t>
      </w:r>
      <w:r>
        <w:rPr>
          <w:lang w:val="en-US"/>
        </w:rPr>
        <w:t>A</w:t>
      </w:r>
      <w:r>
        <w:t xml:space="preserve"> или планах по продаже активов </w:t>
      </w:r>
      <w:r w:rsidRPr="0044668B">
        <w:rPr>
          <w:u w:val="single"/>
        </w:rPr>
        <w:t>и оценивает вероятность их реализации как высокую</w:t>
      </w:r>
      <w:r w:rsidRPr="00BF1452">
        <w:t xml:space="preserve">, </w:t>
      </w:r>
      <w:r>
        <w:t>активы, обязательства, операционный результат и другие факторы</w:t>
      </w:r>
      <w:r w:rsidRPr="00BF1452">
        <w:t xml:space="preserve"> могут быть скорректированы исходя из этих планов</w:t>
      </w:r>
    </w:p>
    <w:p w14:paraId="7BDF13E0" w14:textId="77777777" w:rsidR="000C0C6B" w:rsidRDefault="000C0C6B" w:rsidP="00A00E46">
      <w:pPr>
        <w:pStyle w:val="a4"/>
        <w:jc w:val="both"/>
        <w:rPr>
          <w:rFonts w:ascii="Times New Roman" w:hAnsi="Times New Roman" w:cs="Times New Roman"/>
        </w:rPr>
      </w:pPr>
    </w:p>
    <w:p w14:paraId="4B6B5173" w14:textId="17D53A02" w:rsidR="00A00E46" w:rsidRDefault="00A00E46" w:rsidP="00A00E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0E46">
        <w:rPr>
          <w:rFonts w:ascii="Times New Roman" w:hAnsi="Times New Roman" w:cs="Times New Roman"/>
          <w:b/>
          <w:bCs/>
        </w:rPr>
        <w:t>Фактор</w:t>
      </w:r>
      <w:r w:rsidRPr="00A00E46">
        <w:rPr>
          <w:rFonts w:ascii="Times New Roman" w:hAnsi="Times New Roman" w:cs="Times New Roman"/>
        </w:rPr>
        <w:t xml:space="preserve"> </w:t>
      </w:r>
      <w:r w:rsidRPr="00A00E46">
        <w:rPr>
          <w:rFonts w:ascii="Times New Roman" w:hAnsi="Times New Roman" w:cs="Times New Roman"/>
          <w:b/>
          <w:bCs/>
        </w:rPr>
        <w:t>«</w:t>
      </w:r>
      <w:r w:rsidR="00B366AB">
        <w:rPr>
          <w:rFonts w:ascii="Times New Roman" w:hAnsi="Times New Roman" w:cs="Times New Roman"/>
          <w:b/>
          <w:bCs/>
        </w:rPr>
        <w:t>Риск профиль отрасли</w:t>
      </w:r>
      <w:r w:rsidRPr="00A00E46">
        <w:rPr>
          <w:rFonts w:ascii="Times New Roman" w:hAnsi="Times New Roman" w:cs="Times New Roman"/>
          <w:b/>
          <w:bCs/>
        </w:rPr>
        <w:t>»</w:t>
      </w:r>
      <w:r w:rsidRPr="00A00E46">
        <w:rPr>
          <w:rFonts w:ascii="Times New Roman" w:hAnsi="Times New Roman" w:cs="Times New Roman"/>
        </w:rPr>
        <w:t xml:space="preserve"> </w:t>
      </w:r>
      <w:r w:rsidR="00B366AB">
        <w:rPr>
          <w:rFonts w:ascii="Times New Roman" w:hAnsi="Times New Roman" w:cs="Times New Roman"/>
        </w:rPr>
        <w:t>обновлен</w:t>
      </w:r>
      <w:r w:rsidRPr="00A00E46">
        <w:rPr>
          <w:rFonts w:ascii="Times New Roman" w:hAnsi="Times New Roman" w:cs="Times New Roman"/>
        </w:rPr>
        <w:t>:</w:t>
      </w:r>
    </w:p>
    <w:p w14:paraId="34EB1E1E" w14:textId="77777777" w:rsidR="002E6E69" w:rsidRDefault="002E6E69" w:rsidP="002E6E69">
      <w:pPr>
        <w:pStyle w:val="a4"/>
        <w:ind w:left="1440"/>
        <w:jc w:val="both"/>
        <w:rPr>
          <w:rFonts w:ascii="Times New Roman" w:hAnsi="Times New Roman" w:cs="Times New Roman"/>
        </w:rPr>
      </w:pPr>
    </w:p>
    <w:p w14:paraId="2A474C63" w14:textId="0C4A4776" w:rsidR="00FB416B" w:rsidRPr="0044668B" w:rsidRDefault="00B366AB" w:rsidP="00B366AB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Подфактор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366AB">
        <w:rPr>
          <w:rFonts w:ascii="Times New Roman" w:hAnsi="Times New Roman" w:cs="Times New Roman"/>
          <w:b/>
          <w:bCs/>
        </w:rPr>
        <w:t>«</w:t>
      </w:r>
      <w:r>
        <w:rPr>
          <w:rFonts w:cs="Times New Roman"/>
          <w:b/>
          <w:szCs w:val="24"/>
        </w:rPr>
        <w:t>у</w:t>
      </w:r>
      <w:r w:rsidRPr="00551A40">
        <w:rPr>
          <w:rFonts w:cs="Times New Roman"/>
          <w:b/>
          <w:szCs w:val="24"/>
        </w:rPr>
        <w:t>ровень просроченной задолженности перед кредитными организациями</w:t>
      </w:r>
      <w:r>
        <w:rPr>
          <w:rFonts w:cs="Times New Roman"/>
          <w:b/>
          <w:szCs w:val="24"/>
        </w:rPr>
        <w:t xml:space="preserve">» </w:t>
      </w:r>
    </w:p>
    <w:p w14:paraId="365F89D2" w14:textId="1B458205" w:rsidR="00FB416B" w:rsidRPr="0044668B" w:rsidRDefault="00FB416B" w:rsidP="0044668B">
      <w:pPr>
        <w:pStyle w:val="a4"/>
        <w:numPr>
          <w:ilvl w:val="0"/>
          <w:numId w:val="15"/>
        </w:num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у</w:t>
      </w:r>
      <w:r w:rsidRPr="0044668B">
        <w:rPr>
          <w:rFonts w:cs="Times New Roman"/>
          <w:bCs/>
          <w:szCs w:val="24"/>
        </w:rPr>
        <w:t>точнен:</w:t>
      </w:r>
      <w:r>
        <w:rPr>
          <w:rFonts w:cs="Times New Roman"/>
          <w:bCs/>
          <w:szCs w:val="24"/>
        </w:rPr>
        <w:t xml:space="preserve"> </w:t>
      </w:r>
      <w:r w:rsidRPr="00FB416B">
        <w:rPr>
          <w:rFonts w:cs="Times New Roman"/>
          <w:bCs/>
          <w:szCs w:val="24"/>
        </w:rPr>
        <w:t xml:space="preserve">Агентство </w:t>
      </w:r>
      <w:r w:rsidRPr="0044668B">
        <w:rPr>
          <w:rFonts w:cs="Times New Roman"/>
          <w:bCs/>
          <w:szCs w:val="24"/>
          <w:u w:val="single"/>
        </w:rPr>
        <w:t>в общем случае</w:t>
      </w:r>
      <w:r w:rsidRPr="00FB416B">
        <w:rPr>
          <w:rFonts w:cs="Times New Roman"/>
          <w:bCs/>
          <w:szCs w:val="24"/>
        </w:rPr>
        <w:t xml:space="preserve"> </w:t>
      </w:r>
      <w:r w:rsidRPr="0044668B">
        <w:rPr>
          <w:rFonts w:cs="Times New Roman"/>
          <w:bCs/>
          <w:szCs w:val="24"/>
        </w:rPr>
        <w:t>оценивает средний размер просроченной задолженности по кредитам в отрасли за период с 2009-го, расчеты обновляются на ежегодной основе.</w:t>
      </w:r>
    </w:p>
    <w:p w14:paraId="6A1F2A1A" w14:textId="10A38AAE" w:rsidR="00B366AB" w:rsidRPr="0044668B" w:rsidRDefault="00B366AB" w:rsidP="0044668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416B">
        <w:rPr>
          <w:rFonts w:cs="Times New Roman"/>
          <w:bCs/>
          <w:szCs w:val="24"/>
        </w:rPr>
        <w:t>дополнен</w:t>
      </w:r>
      <w:r w:rsidRPr="0044668B">
        <w:rPr>
          <w:rFonts w:cs="Times New Roman"/>
          <w:bCs/>
          <w:szCs w:val="24"/>
        </w:rPr>
        <w:t xml:space="preserve"> возможностью оценки уровня просроченной задолженности по классам ОКВЭД2, публикуемым Банком России: «Анализ просроченной задолженности по отраслям</w:t>
      </w:r>
      <w:r w:rsidR="00FB416B">
        <w:rPr>
          <w:rFonts w:cs="Times New Roman"/>
          <w:bCs/>
          <w:szCs w:val="24"/>
        </w:rPr>
        <w:t xml:space="preserve"> также</w:t>
      </w:r>
      <w:r w:rsidRPr="00FB416B">
        <w:rPr>
          <w:rFonts w:cs="Times New Roman"/>
          <w:bCs/>
          <w:szCs w:val="24"/>
        </w:rPr>
        <w:t xml:space="preserve"> может быть произведен на основании </w:t>
      </w:r>
      <w:r w:rsidRPr="0044668B">
        <w:rPr>
          <w:rFonts w:cs="Times New Roman"/>
          <w:bCs/>
          <w:szCs w:val="24"/>
        </w:rPr>
        <w:t xml:space="preserve">узкоспециализированных направлений, которые публикует Банк России (по классам ОКВЭД2), горизонт анализа среднего размера просроченной задолженности по кредитам в отрасли при этом </w:t>
      </w:r>
      <w:r w:rsidR="00AC4AC3" w:rsidRPr="0044668B">
        <w:rPr>
          <w:rFonts w:cs="Times New Roman"/>
          <w:bCs/>
          <w:szCs w:val="24"/>
        </w:rPr>
        <w:t>составляет</w:t>
      </w:r>
      <w:r w:rsidRPr="0044668B">
        <w:rPr>
          <w:rFonts w:cs="Times New Roman"/>
          <w:bCs/>
          <w:szCs w:val="24"/>
        </w:rPr>
        <w:t xml:space="preserve"> минимум 5 полных лет статистических данных»;</w:t>
      </w:r>
    </w:p>
    <w:p w14:paraId="74A3A945" w14:textId="520CD6D4" w:rsidR="00B366AB" w:rsidRPr="005010A3" w:rsidRDefault="005010A3" w:rsidP="00B366AB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подфактор</w:t>
      </w:r>
      <w:proofErr w:type="spellEnd"/>
      <w:r>
        <w:rPr>
          <w:rFonts w:ascii="Times New Roman" w:hAnsi="Times New Roman" w:cs="Times New Roman"/>
        </w:rPr>
        <w:t xml:space="preserve"> «</w:t>
      </w:r>
      <w:r>
        <w:rPr>
          <w:rFonts w:cs="Times New Roman"/>
          <w:b/>
          <w:szCs w:val="24"/>
        </w:rPr>
        <w:t>у</w:t>
      </w:r>
      <w:r w:rsidRPr="00EF1711">
        <w:rPr>
          <w:rFonts w:cs="Times New Roman"/>
          <w:b/>
          <w:szCs w:val="24"/>
        </w:rPr>
        <w:t>стойчивость отрасли к внешним шокам</w:t>
      </w:r>
      <w:r>
        <w:rPr>
          <w:rFonts w:ascii="Times New Roman" w:hAnsi="Times New Roman" w:cs="Times New Roman"/>
        </w:rPr>
        <w:t>» дополнен примерами оценки показателя: «</w:t>
      </w:r>
      <w:r w:rsidRPr="00F352E9">
        <w:rPr>
          <w:rFonts w:cs="Times New Roman"/>
          <w:szCs w:val="24"/>
        </w:rPr>
        <w:t xml:space="preserve">В оценке </w:t>
      </w:r>
      <w:r>
        <w:rPr>
          <w:rFonts w:cs="Times New Roman"/>
          <w:szCs w:val="24"/>
        </w:rPr>
        <w:t>показателя</w:t>
      </w:r>
      <w:r w:rsidRPr="00F352E9">
        <w:rPr>
          <w:rFonts w:cs="Times New Roman"/>
          <w:szCs w:val="24"/>
        </w:rPr>
        <w:t xml:space="preserve"> может учитываться положение компаний отрасли в цепочке создания стоимости продукта</w:t>
      </w:r>
      <w:r w:rsidR="00AC4AC3">
        <w:rPr>
          <w:rFonts w:cs="Times New Roman"/>
          <w:szCs w:val="24"/>
        </w:rPr>
        <w:t>, а также</w:t>
      </w:r>
      <w:r w:rsidRPr="00F352E9">
        <w:rPr>
          <w:rFonts w:cs="Times New Roman"/>
          <w:szCs w:val="24"/>
        </w:rPr>
        <w:t xml:space="preserve"> структура рынка поставщиков и покупателей. </w:t>
      </w:r>
      <w:r w:rsidR="00FB416B" w:rsidRPr="00F352E9">
        <w:rPr>
          <w:rFonts w:cs="Times New Roman"/>
          <w:szCs w:val="24"/>
        </w:rPr>
        <w:t xml:space="preserve">Например, </w:t>
      </w:r>
      <w:r w:rsidR="00FB416B" w:rsidRPr="00F352E9">
        <w:rPr>
          <w:rFonts w:cs="Times New Roman"/>
          <w:szCs w:val="24"/>
        </w:rPr>
        <w:lastRenderedPageBreak/>
        <w:t xml:space="preserve">олигополистический рынок конечных покупателей в отрасли </w:t>
      </w:r>
      <w:r w:rsidR="00FB416B">
        <w:rPr>
          <w:rFonts w:cs="Times New Roman"/>
          <w:szCs w:val="24"/>
        </w:rPr>
        <w:t>может свидетельствовать об</w:t>
      </w:r>
      <w:r w:rsidR="00FB416B" w:rsidRPr="00F352E9">
        <w:rPr>
          <w:rFonts w:cs="Times New Roman"/>
          <w:szCs w:val="24"/>
        </w:rPr>
        <w:t xml:space="preserve"> </w:t>
      </w:r>
      <w:r w:rsidR="00FB416B">
        <w:rPr>
          <w:rFonts w:cs="Times New Roman"/>
          <w:szCs w:val="24"/>
        </w:rPr>
        <w:t xml:space="preserve">их </w:t>
      </w:r>
      <w:r w:rsidR="00FB416B" w:rsidRPr="00F352E9">
        <w:rPr>
          <w:rFonts w:cs="Times New Roman"/>
          <w:szCs w:val="24"/>
        </w:rPr>
        <w:t>высоки</w:t>
      </w:r>
      <w:r w:rsidR="00FB416B">
        <w:rPr>
          <w:rFonts w:cs="Times New Roman"/>
          <w:szCs w:val="24"/>
        </w:rPr>
        <w:t>х</w:t>
      </w:r>
      <w:r w:rsidR="00FB416B" w:rsidRPr="00F352E9">
        <w:rPr>
          <w:rFonts w:cs="Times New Roman"/>
          <w:szCs w:val="24"/>
        </w:rPr>
        <w:t xml:space="preserve"> переговорны</w:t>
      </w:r>
      <w:r w:rsidR="00FB416B">
        <w:rPr>
          <w:rFonts w:cs="Times New Roman"/>
          <w:szCs w:val="24"/>
        </w:rPr>
        <w:t>х</w:t>
      </w:r>
      <w:r w:rsidR="00FB416B" w:rsidRPr="00F352E9">
        <w:rPr>
          <w:rFonts w:cs="Times New Roman"/>
          <w:szCs w:val="24"/>
        </w:rPr>
        <w:t xml:space="preserve"> позици</w:t>
      </w:r>
      <w:r w:rsidR="00FB416B">
        <w:rPr>
          <w:rFonts w:cs="Times New Roman"/>
          <w:szCs w:val="24"/>
        </w:rPr>
        <w:t>ях</w:t>
      </w:r>
      <w:r w:rsidR="00FB416B" w:rsidRPr="00F352E9">
        <w:rPr>
          <w:rFonts w:cs="Times New Roman"/>
          <w:szCs w:val="24"/>
        </w:rPr>
        <w:t xml:space="preserve">, а значит, в кризис они могут ухудшить для компании условия расчета и/или снизить цены. </w:t>
      </w:r>
      <w:r w:rsidRPr="00F352E9">
        <w:rPr>
          <w:rFonts w:cs="Times New Roman"/>
          <w:szCs w:val="24"/>
        </w:rPr>
        <w:t>В оценке фактора также могут быть учтены долгосрочные тенденции в отрасли, например, ожидания постепенного вытеснения группы продуктов с рынка товарами-субститутами благодаря развитию цифровизации, «зеленой повестки». Также негативно оценивается исторически снижающийся тренд спроса на определенные виды продукции/услуг.</w:t>
      </w:r>
      <w:r>
        <w:rPr>
          <w:rFonts w:cs="Times New Roman"/>
          <w:szCs w:val="24"/>
        </w:rPr>
        <w:t>»;</w:t>
      </w:r>
    </w:p>
    <w:p w14:paraId="2071CA30" w14:textId="5A3D9D88" w:rsidR="005010A3" w:rsidRDefault="00E56816" w:rsidP="00B366AB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обновлена таблица </w:t>
      </w:r>
      <w:r w:rsidR="00F25020">
        <w:rPr>
          <w:rFonts w:ascii="Times New Roman" w:hAnsi="Times New Roman" w:cs="Times New Roman"/>
        </w:rPr>
        <w:t xml:space="preserve">базовых </w:t>
      </w:r>
      <w:r>
        <w:rPr>
          <w:rFonts w:ascii="Times New Roman" w:hAnsi="Times New Roman" w:cs="Times New Roman"/>
        </w:rPr>
        <w:t>оцен</w:t>
      </w:r>
      <w:r w:rsidR="00F25020">
        <w:rPr>
          <w:rFonts w:ascii="Times New Roman" w:hAnsi="Times New Roman" w:cs="Times New Roman"/>
        </w:rPr>
        <w:t>ок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подфакторов</w:t>
      </w:r>
      <w:proofErr w:type="spellEnd"/>
      <w:r>
        <w:rPr>
          <w:rFonts w:ascii="Times New Roman" w:hAnsi="Times New Roman" w:cs="Times New Roman"/>
        </w:rPr>
        <w:t xml:space="preserve"> «Риск-профиля отрасли»</w:t>
      </w:r>
      <w:r w:rsidR="00F25020">
        <w:rPr>
          <w:rFonts w:ascii="Times New Roman" w:hAnsi="Times New Roman" w:cs="Times New Roman"/>
        </w:rPr>
        <w:t>.</w:t>
      </w:r>
    </w:p>
    <w:p w14:paraId="284F91BE" w14:textId="2913F5E7" w:rsidR="00E56816" w:rsidRDefault="00E56816" w:rsidP="00E56816">
      <w:pPr>
        <w:jc w:val="both"/>
        <w:rPr>
          <w:rFonts w:ascii="Times New Roman" w:hAnsi="Times New Roman" w:cs="Times New Roman"/>
        </w:rPr>
      </w:pPr>
    </w:p>
    <w:p w14:paraId="7DCD5C0E" w14:textId="5CED5BCC" w:rsidR="00F25020" w:rsidRDefault="00F25020" w:rsidP="000E1C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Действующая редакция: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2977"/>
        <w:gridCol w:w="2977"/>
      </w:tblGrid>
      <w:tr w:rsidR="000C0C6B" w:rsidRPr="00940042" w14:paraId="57A170EA" w14:textId="77777777" w:rsidTr="000C0C6B">
        <w:tc>
          <w:tcPr>
            <w:tcW w:w="993" w:type="dxa"/>
            <w:shd w:val="clear" w:color="auto" w:fill="auto"/>
            <w:vAlign w:val="center"/>
          </w:tcPr>
          <w:p w14:paraId="6EFA4459" w14:textId="77777777" w:rsidR="000C0C6B" w:rsidRPr="000C0C6B" w:rsidRDefault="000C0C6B" w:rsidP="00DB0132">
            <w:pPr>
              <w:jc w:val="center"/>
              <w:rPr>
                <w:b/>
                <w:bCs/>
              </w:rPr>
            </w:pPr>
            <w:r w:rsidRPr="000C0C6B">
              <w:rPr>
                <w:b/>
                <w:bCs/>
              </w:rPr>
              <w:t>Оценка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1D0FEF" w14:textId="77777777" w:rsidR="000C0C6B" w:rsidRPr="000C0C6B" w:rsidRDefault="000C0C6B" w:rsidP="00DB0132">
            <w:pPr>
              <w:jc w:val="center"/>
              <w:rPr>
                <w:b/>
                <w:bCs/>
              </w:rPr>
            </w:pPr>
            <w:r w:rsidRPr="000C0C6B">
              <w:rPr>
                <w:rFonts w:cs="Times New Roman"/>
                <w:b/>
                <w:bCs/>
                <w:szCs w:val="24"/>
              </w:rPr>
              <w:t>Уровень просроченной задолженности перед кредитными организациями с 2009 г., %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F8F234" w14:textId="77777777" w:rsidR="000C0C6B" w:rsidRPr="000C0C6B" w:rsidRDefault="000C0C6B" w:rsidP="00DB0132">
            <w:pPr>
              <w:jc w:val="center"/>
              <w:rPr>
                <w:b/>
                <w:bCs/>
              </w:rPr>
            </w:pPr>
            <w:r w:rsidRPr="000C0C6B">
              <w:rPr>
                <w:rFonts w:cs="Times New Roman"/>
                <w:b/>
                <w:bCs/>
                <w:szCs w:val="24"/>
              </w:rPr>
              <w:t>Устойчивость отрасли к внешним шокам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709F71" w14:textId="77777777" w:rsidR="000C0C6B" w:rsidRPr="000C0C6B" w:rsidRDefault="000C0C6B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0C6B">
              <w:rPr>
                <w:rFonts w:cs="Times New Roman"/>
                <w:b/>
                <w:bCs/>
                <w:szCs w:val="24"/>
              </w:rPr>
              <w:t>Барьеры для входа</w:t>
            </w:r>
          </w:p>
        </w:tc>
      </w:tr>
      <w:tr w:rsidR="000C0C6B" w:rsidRPr="00BF1452" w14:paraId="49CFD0C4" w14:textId="77777777" w:rsidTr="00DB0132">
        <w:tc>
          <w:tcPr>
            <w:tcW w:w="993" w:type="dxa"/>
            <w:shd w:val="clear" w:color="auto" w:fill="auto"/>
            <w:vAlign w:val="center"/>
          </w:tcPr>
          <w:p w14:paraId="6775AA0E" w14:textId="77777777" w:rsidR="000C0C6B" w:rsidRPr="00BF1452" w:rsidRDefault="000C0C6B" w:rsidP="00DB0132">
            <w:pPr>
              <w:jc w:val="center"/>
            </w:pPr>
            <w: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09CE41" w14:textId="77777777" w:rsidR="000C0C6B" w:rsidRPr="00E71C30" w:rsidRDefault="000C0C6B" w:rsidP="00DB0132">
            <w:pPr>
              <w:jc w:val="center"/>
            </w:pPr>
            <w:r w:rsidRPr="00E71C30">
              <w:t>&lt;</w:t>
            </w:r>
            <w:r>
              <w:t xml:space="preserve"> </w:t>
            </w:r>
            <w:r w:rsidRPr="00E71C30">
              <w:t>3</w:t>
            </w:r>
          </w:p>
        </w:tc>
        <w:tc>
          <w:tcPr>
            <w:tcW w:w="2977" w:type="dxa"/>
            <w:vAlign w:val="center"/>
          </w:tcPr>
          <w:p w14:paraId="1B3A4E0F" w14:textId="77777777" w:rsidR="000C0C6B" w:rsidRPr="00F245E1" w:rsidRDefault="000C0C6B" w:rsidP="00DB0132">
            <w:r>
              <w:t>Высокая (ЖКХ и сети,</w:t>
            </w:r>
            <w:r>
              <w:rPr>
                <w:rStyle w:val="ac"/>
              </w:rPr>
              <w:footnoteReference w:id="1"/>
            </w:r>
            <w:r>
              <w:t xml:space="preserve"> инфраструктура (транспортная), телекоммуникации и </w:t>
            </w:r>
            <w:proofErr w:type="spellStart"/>
            <w:r>
              <w:t>электрогенерация</w:t>
            </w:r>
            <w:proofErr w:type="spellEnd"/>
            <w:r>
              <w:t>).</w:t>
            </w:r>
          </w:p>
        </w:tc>
        <w:tc>
          <w:tcPr>
            <w:tcW w:w="2977" w:type="dxa"/>
            <w:vAlign w:val="center"/>
          </w:tcPr>
          <w:p w14:paraId="26D16300" w14:textId="77777777" w:rsidR="000C0C6B" w:rsidRPr="00BF1452" w:rsidRDefault="000C0C6B" w:rsidP="00DB0132">
            <w:r>
              <w:t xml:space="preserve">Очень высокие барьеры, вероятность появления нового конкурента минимальная (ЖКХ и сети, инфраструктура (транспортная), </w:t>
            </w:r>
            <w:proofErr w:type="spellStart"/>
            <w:r>
              <w:t>электрогенерация</w:t>
            </w:r>
            <w:proofErr w:type="spellEnd"/>
            <w:r>
              <w:t>, металлургия).</w:t>
            </w:r>
          </w:p>
        </w:tc>
      </w:tr>
      <w:tr w:rsidR="000C0C6B" w:rsidRPr="00BF1452" w14:paraId="10D9ED25" w14:textId="77777777" w:rsidTr="00DB0132">
        <w:tc>
          <w:tcPr>
            <w:tcW w:w="993" w:type="dxa"/>
            <w:shd w:val="clear" w:color="auto" w:fill="auto"/>
            <w:vAlign w:val="center"/>
          </w:tcPr>
          <w:p w14:paraId="4488B9E8" w14:textId="77777777" w:rsidR="000C0C6B" w:rsidRPr="00BF1452" w:rsidRDefault="000C0C6B" w:rsidP="00DB0132">
            <w:pPr>
              <w:jc w:val="center"/>
            </w:pPr>
            <w:r>
              <w:t>0,5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50D6CB" w14:textId="77777777" w:rsidR="000C0C6B" w:rsidRPr="00BB63E7" w:rsidRDefault="000C0C6B" w:rsidP="00DB01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[3</w:t>
            </w:r>
            <w:r>
              <w:t>;</w:t>
            </w:r>
            <w:r>
              <w:rPr>
                <w:lang w:val="en-US"/>
              </w:rPr>
              <w:t xml:space="preserve"> 4,5</w:t>
            </w:r>
            <w:r>
              <w:t>)</w:t>
            </w:r>
          </w:p>
        </w:tc>
        <w:tc>
          <w:tcPr>
            <w:tcW w:w="2977" w:type="dxa"/>
            <w:vAlign w:val="center"/>
          </w:tcPr>
          <w:p w14:paraId="544CF798" w14:textId="77777777" w:rsidR="000C0C6B" w:rsidRPr="00BF1452" w:rsidRDefault="000C0C6B" w:rsidP="00DB0132">
            <w:r>
              <w:t>Выше средней (арендный бизнес).</w:t>
            </w:r>
          </w:p>
        </w:tc>
        <w:tc>
          <w:tcPr>
            <w:tcW w:w="2977" w:type="dxa"/>
            <w:vAlign w:val="center"/>
          </w:tcPr>
          <w:p w14:paraId="27C377DC" w14:textId="77777777" w:rsidR="000C0C6B" w:rsidRPr="00BF1452" w:rsidRDefault="000C0C6B" w:rsidP="00DB0132">
            <w:r>
              <w:t>Высокие барьеры, отрасль хорошо защищена от новых конкурентов (автомобиле- и машиностроение, ОПК, нефтегазодобыча, нефтепереработка, горная добыча, минеральные удобрения, телекоммуникации, химическая промышленность).</w:t>
            </w:r>
          </w:p>
        </w:tc>
      </w:tr>
      <w:tr w:rsidR="000C0C6B" w:rsidRPr="00BF1452" w14:paraId="6F90AF03" w14:textId="77777777" w:rsidTr="00DB0132">
        <w:tc>
          <w:tcPr>
            <w:tcW w:w="993" w:type="dxa"/>
            <w:shd w:val="clear" w:color="auto" w:fill="auto"/>
            <w:vAlign w:val="center"/>
          </w:tcPr>
          <w:p w14:paraId="136B5D17" w14:textId="77777777" w:rsidR="000C0C6B" w:rsidRDefault="000C0C6B" w:rsidP="00DB0132">
            <w:pPr>
              <w:jc w:val="center"/>
            </w:pPr>
            <w:r>
              <w:t>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DEFB1F" w14:textId="77777777" w:rsidR="000C0C6B" w:rsidRPr="00BB63E7" w:rsidRDefault="000C0C6B" w:rsidP="00DB0132">
            <w:pPr>
              <w:jc w:val="center"/>
            </w:pPr>
            <w:r>
              <w:rPr>
                <w:lang w:val="en-US"/>
              </w:rPr>
              <w:t>[</w:t>
            </w:r>
            <w:r>
              <w:t>4,</w:t>
            </w:r>
            <w:r w:rsidRPr="00BB63E7">
              <w:t>5</w:t>
            </w:r>
            <w:r>
              <w:t>;</w:t>
            </w:r>
            <w:r w:rsidRPr="00BB63E7">
              <w:t xml:space="preserve"> 6</w:t>
            </w:r>
            <w:r>
              <w:t>)</w:t>
            </w:r>
          </w:p>
        </w:tc>
        <w:tc>
          <w:tcPr>
            <w:tcW w:w="2977" w:type="dxa"/>
            <w:vAlign w:val="center"/>
          </w:tcPr>
          <w:p w14:paraId="3D549DD7" w14:textId="77777777" w:rsidR="000C0C6B" w:rsidRPr="00C965C9" w:rsidRDefault="000C0C6B" w:rsidP="00DB0132">
            <w:r>
              <w:rPr>
                <w:rFonts w:cs="Times New Roman"/>
                <w:color w:val="FFFFFF"/>
                <w:szCs w:val="24"/>
              </w:rPr>
              <w:t>–</w:t>
            </w:r>
            <w:r>
              <w:rPr>
                <w:rFonts w:cs="Times New Roman"/>
                <w:szCs w:val="24"/>
              </w:rPr>
              <w:t>На среднем по экономике уровне (нефтегазодобыча, ретейл</w:t>
            </w:r>
            <w:r>
              <w:rPr>
                <w:rStyle w:val="ac"/>
                <w:rFonts w:cs="Times New Roman"/>
                <w:szCs w:val="24"/>
              </w:rPr>
              <w:footnoteReference w:id="2"/>
            </w:r>
            <w:r>
              <w:rPr>
                <w:rFonts w:cs="Times New Roman"/>
                <w:szCs w:val="24"/>
              </w:rPr>
              <w:t>,</w:t>
            </w:r>
            <w:r>
              <w:t xml:space="preserve"> транспорт,</w:t>
            </w:r>
            <w:r>
              <w:rPr>
                <w:rFonts w:cs="Times New Roman"/>
                <w:szCs w:val="24"/>
              </w:rPr>
              <w:t xml:space="preserve"> химическая промышленность и прочие непоименованные отрасли).</w:t>
            </w:r>
          </w:p>
        </w:tc>
        <w:tc>
          <w:tcPr>
            <w:tcW w:w="2977" w:type="dxa"/>
            <w:vAlign w:val="center"/>
          </w:tcPr>
          <w:p w14:paraId="7238292E" w14:textId="77777777" w:rsidR="000C0C6B" w:rsidRPr="00BF1452" w:rsidRDefault="000C0C6B" w:rsidP="00DB0132">
            <w:r>
              <w:t>Средние барьеры, новые конкуренты могут появляться, но это требует крупных взносов в капитал (</w:t>
            </w:r>
            <w:proofErr w:type="spellStart"/>
            <w:r>
              <w:t>нефтесервис</w:t>
            </w:r>
            <w:proofErr w:type="spellEnd"/>
            <w:r>
              <w:t>,</w:t>
            </w:r>
            <w:r w:rsidRPr="00A3572F">
              <w:t xml:space="preserve"> </w:t>
            </w:r>
            <w:r>
              <w:t>прочие непоименованные отрасли).</w:t>
            </w:r>
          </w:p>
        </w:tc>
      </w:tr>
      <w:tr w:rsidR="000C0C6B" w:rsidRPr="00BF1452" w14:paraId="1D9F376E" w14:textId="77777777" w:rsidTr="00DB0132">
        <w:tc>
          <w:tcPr>
            <w:tcW w:w="993" w:type="dxa"/>
            <w:shd w:val="clear" w:color="auto" w:fill="auto"/>
            <w:vAlign w:val="center"/>
          </w:tcPr>
          <w:p w14:paraId="1C96F61C" w14:textId="77777777" w:rsidR="000C0C6B" w:rsidRDefault="000C0C6B" w:rsidP="00DB0132">
            <w:pPr>
              <w:jc w:val="center"/>
            </w:pPr>
            <w:r>
              <w:lastRenderedPageBreak/>
              <w:t>-0,5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6C58ED" w14:textId="77777777" w:rsidR="000C0C6B" w:rsidRPr="00BB63E7" w:rsidRDefault="000C0C6B" w:rsidP="00DB0132">
            <w:pPr>
              <w:jc w:val="center"/>
            </w:pPr>
            <w:r>
              <w:rPr>
                <w:lang w:val="en-US"/>
              </w:rPr>
              <w:t>[</w:t>
            </w:r>
            <w:r w:rsidRPr="00BB63E7">
              <w:t>6</w:t>
            </w:r>
            <w:r>
              <w:t>;</w:t>
            </w:r>
            <w:r w:rsidRPr="00BB63E7">
              <w:t xml:space="preserve"> 8</w:t>
            </w:r>
            <w:r>
              <w:t>)</w:t>
            </w:r>
          </w:p>
        </w:tc>
        <w:tc>
          <w:tcPr>
            <w:tcW w:w="2977" w:type="dxa"/>
            <w:vAlign w:val="center"/>
          </w:tcPr>
          <w:p w14:paraId="659C643F" w14:textId="77777777" w:rsidR="000C0C6B" w:rsidRPr="00E71C30" w:rsidRDefault="000C0C6B" w:rsidP="00DB0132">
            <w:r>
              <w:t>Ниже средней (</w:t>
            </w:r>
            <w:proofErr w:type="spellStart"/>
            <w:r>
              <w:t>нефтесервис</w:t>
            </w:r>
            <w:proofErr w:type="spellEnd"/>
            <w:r>
              <w:t>, горнодобывающий сектор, металлургия).</w:t>
            </w:r>
          </w:p>
        </w:tc>
        <w:tc>
          <w:tcPr>
            <w:tcW w:w="2977" w:type="dxa"/>
            <w:vAlign w:val="center"/>
          </w:tcPr>
          <w:p w14:paraId="3BBEB129" w14:textId="77777777" w:rsidR="000C0C6B" w:rsidRPr="00BF1452" w:rsidRDefault="000C0C6B" w:rsidP="00DB0132">
            <w:r>
              <w:t>Низкие барьеры, появление новых конкурентов возможно (АПК, транспорт).</w:t>
            </w:r>
          </w:p>
        </w:tc>
      </w:tr>
      <w:tr w:rsidR="000C0C6B" w:rsidRPr="00BF1452" w14:paraId="59223593" w14:textId="77777777" w:rsidTr="00DB0132">
        <w:tc>
          <w:tcPr>
            <w:tcW w:w="993" w:type="dxa"/>
            <w:shd w:val="clear" w:color="auto" w:fill="auto"/>
            <w:vAlign w:val="center"/>
          </w:tcPr>
          <w:p w14:paraId="001E4005" w14:textId="77777777" w:rsidR="000C0C6B" w:rsidRDefault="000C0C6B" w:rsidP="00DB0132">
            <w:pPr>
              <w:jc w:val="center"/>
            </w:pPr>
            <w:r>
              <w:t>-1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8AB71E" w14:textId="77777777" w:rsidR="000C0C6B" w:rsidRPr="00BB63E7" w:rsidRDefault="000C0C6B" w:rsidP="00DB0132">
            <w:pPr>
              <w:jc w:val="center"/>
            </w:pPr>
            <w:r>
              <w:rPr>
                <w:rFonts w:cs="Times New Roman"/>
              </w:rPr>
              <w:t>≥</w:t>
            </w:r>
            <w:r>
              <w:rPr>
                <w:lang w:val="en-US"/>
              </w:rPr>
              <w:t xml:space="preserve"> </w:t>
            </w:r>
            <w:r w:rsidRPr="00BB63E7">
              <w:t>8</w:t>
            </w:r>
          </w:p>
        </w:tc>
        <w:tc>
          <w:tcPr>
            <w:tcW w:w="2977" w:type="dxa"/>
            <w:vAlign w:val="center"/>
          </w:tcPr>
          <w:p w14:paraId="1B9FAF54" w14:textId="58556C31" w:rsidR="000C0C6B" w:rsidRPr="00BF1452" w:rsidRDefault="000C0C6B" w:rsidP="00DB0132">
            <w:r>
              <w:t>Низкая (автомобиле- и машиностроение, ОПК, АПК, жилое и прочее строительство, минеральные удобрения, нефтепереработка).</w:t>
            </w:r>
          </w:p>
        </w:tc>
        <w:tc>
          <w:tcPr>
            <w:tcW w:w="2977" w:type="dxa"/>
            <w:vAlign w:val="center"/>
          </w:tcPr>
          <w:p w14:paraId="5815D892" w14:textId="77777777" w:rsidR="000C0C6B" w:rsidRPr="00BF1452" w:rsidRDefault="000C0C6B" w:rsidP="00DB0132">
            <w:r>
              <w:t>Барьеры отсутствуют, новые конкуренты регулярно появляются (ретейл, арендный бизнес, жилое и прочее строительство).</w:t>
            </w:r>
          </w:p>
        </w:tc>
      </w:tr>
    </w:tbl>
    <w:p w14:paraId="62D1FB00" w14:textId="2C97191A" w:rsidR="00F25020" w:rsidRDefault="00F25020" w:rsidP="00F25020">
      <w:pPr>
        <w:ind w:left="708"/>
        <w:jc w:val="both"/>
        <w:rPr>
          <w:rFonts w:ascii="Times New Roman" w:hAnsi="Times New Roman" w:cs="Times New Roman"/>
        </w:rPr>
      </w:pPr>
    </w:p>
    <w:p w14:paraId="572B8561" w14:textId="077DBEC0" w:rsidR="00E56816" w:rsidRDefault="00F25020" w:rsidP="000E1C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Обновленная редакция: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"/>
        <w:gridCol w:w="2806"/>
        <w:gridCol w:w="2977"/>
        <w:gridCol w:w="2977"/>
      </w:tblGrid>
      <w:tr w:rsidR="00FB416B" w:rsidRPr="00940042" w14:paraId="0C7789D3" w14:textId="77777777" w:rsidTr="009F080F">
        <w:tc>
          <w:tcPr>
            <w:tcW w:w="1163" w:type="dxa"/>
            <w:gridSpan w:val="2"/>
            <w:shd w:val="clear" w:color="auto" w:fill="auto"/>
          </w:tcPr>
          <w:p w14:paraId="3A4AB14F" w14:textId="77777777" w:rsidR="00FB416B" w:rsidRPr="00332B4B" w:rsidRDefault="00FB416B" w:rsidP="00FB416B">
            <w:pPr>
              <w:jc w:val="center"/>
              <w:rPr>
                <w:b/>
                <w:bCs/>
              </w:rPr>
            </w:pPr>
            <w:bookmarkStart w:id="0" w:name="_Hlk137636689"/>
            <w:r w:rsidRPr="00332B4B">
              <w:rPr>
                <w:b/>
                <w:bCs/>
              </w:rPr>
              <w:t>Оценка</w:t>
            </w:r>
          </w:p>
        </w:tc>
        <w:tc>
          <w:tcPr>
            <w:tcW w:w="2806" w:type="dxa"/>
            <w:shd w:val="clear" w:color="auto" w:fill="auto"/>
          </w:tcPr>
          <w:p w14:paraId="5E80FB83" w14:textId="68B66F12" w:rsidR="00FB416B" w:rsidRPr="00332B4B" w:rsidRDefault="00FB416B" w:rsidP="00FB416B">
            <w:pPr>
              <w:jc w:val="center"/>
              <w:rPr>
                <w:b/>
                <w:bCs/>
              </w:rPr>
            </w:pPr>
            <w:r w:rsidRPr="00332B4B">
              <w:rPr>
                <w:rFonts w:cs="Times New Roman"/>
                <w:b/>
                <w:bCs/>
                <w:szCs w:val="24"/>
              </w:rPr>
              <w:t>Уровень просроченной задолженности перед кредитными, %</w:t>
            </w:r>
          </w:p>
        </w:tc>
        <w:tc>
          <w:tcPr>
            <w:tcW w:w="2977" w:type="dxa"/>
            <w:shd w:val="clear" w:color="auto" w:fill="auto"/>
          </w:tcPr>
          <w:p w14:paraId="153DCC4D" w14:textId="77777777" w:rsidR="00FB416B" w:rsidRPr="00332B4B" w:rsidRDefault="00FB416B" w:rsidP="00FB416B">
            <w:pPr>
              <w:jc w:val="center"/>
              <w:rPr>
                <w:b/>
                <w:bCs/>
              </w:rPr>
            </w:pPr>
            <w:r w:rsidRPr="00332B4B">
              <w:rPr>
                <w:rFonts w:cs="Times New Roman"/>
                <w:b/>
                <w:bCs/>
                <w:szCs w:val="24"/>
              </w:rPr>
              <w:t>Устойчивость отрасли к внешним шокам</w:t>
            </w:r>
          </w:p>
        </w:tc>
        <w:tc>
          <w:tcPr>
            <w:tcW w:w="2977" w:type="dxa"/>
            <w:shd w:val="clear" w:color="auto" w:fill="auto"/>
          </w:tcPr>
          <w:p w14:paraId="7ED3552D" w14:textId="77777777" w:rsidR="00FB416B" w:rsidRPr="00332B4B" w:rsidRDefault="00FB416B" w:rsidP="00FB416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332B4B">
              <w:rPr>
                <w:rFonts w:cs="Times New Roman"/>
                <w:b/>
                <w:bCs/>
                <w:szCs w:val="24"/>
              </w:rPr>
              <w:t>Барьеры для входа</w:t>
            </w:r>
          </w:p>
        </w:tc>
      </w:tr>
      <w:tr w:rsidR="00FB416B" w:rsidRPr="00BF1452" w14:paraId="4697CB99" w14:textId="77777777" w:rsidTr="009F080F">
        <w:tc>
          <w:tcPr>
            <w:tcW w:w="1163" w:type="dxa"/>
            <w:gridSpan w:val="2"/>
            <w:shd w:val="clear" w:color="auto" w:fill="auto"/>
          </w:tcPr>
          <w:p w14:paraId="60EF1B79" w14:textId="77777777" w:rsidR="00FB416B" w:rsidRPr="00BF1452" w:rsidRDefault="00FB416B" w:rsidP="00FB416B">
            <w:pPr>
              <w:jc w:val="center"/>
            </w:pPr>
            <w:r>
              <w:t>1</w:t>
            </w:r>
          </w:p>
        </w:tc>
        <w:tc>
          <w:tcPr>
            <w:tcW w:w="2806" w:type="dxa"/>
            <w:shd w:val="clear" w:color="auto" w:fill="auto"/>
          </w:tcPr>
          <w:p w14:paraId="4FFDD729" w14:textId="77777777" w:rsidR="00FB416B" w:rsidRPr="00E71C30" w:rsidRDefault="00FB416B" w:rsidP="00FB416B">
            <w:pPr>
              <w:jc w:val="center"/>
            </w:pPr>
            <w:r w:rsidRPr="00E71C30">
              <w:t>&lt;</w:t>
            </w:r>
            <w:r>
              <w:t xml:space="preserve"> </w:t>
            </w:r>
            <w:r w:rsidRPr="00E71C30">
              <w:t>3</w:t>
            </w:r>
          </w:p>
        </w:tc>
        <w:tc>
          <w:tcPr>
            <w:tcW w:w="2977" w:type="dxa"/>
          </w:tcPr>
          <w:p w14:paraId="58341071" w14:textId="77777777" w:rsidR="00FB416B" w:rsidRDefault="00FB416B" w:rsidP="00FB416B">
            <w:r>
              <w:t xml:space="preserve">Высокая </w:t>
            </w:r>
          </w:p>
          <w:p w14:paraId="6067A301" w14:textId="77777777" w:rsidR="00FB416B" w:rsidRDefault="00FB416B" w:rsidP="00FB416B"/>
          <w:p w14:paraId="02E5430C" w14:textId="77777777" w:rsidR="00FB416B" w:rsidRDefault="00FB416B" w:rsidP="00FB416B"/>
          <w:p w14:paraId="3049C321" w14:textId="77777777" w:rsidR="00FB416B" w:rsidRDefault="00FB416B" w:rsidP="00FB416B"/>
          <w:p w14:paraId="18CFA36F" w14:textId="77777777" w:rsidR="00FB416B" w:rsidRDefault="00FB416B" w:rsidP="00FB416B"/>
          <w:p w14:paraId="70BD86A7" w14:textId="39D00452" w:rsidR="00FB416B" w:rsidRPr="004E1B7C" w:rsidRDefault="00FB416B" w:rsidP="00FB416B">
            <w:pPr>
              <w:rPr>
                <w:u w:val="single"/>
              </w:rPr>
            </w:pPr>
            <w:r>
              <w:rPr>
                <w:u w:val="single"/>
              </w:rPr>
              <w:t>Отрасли</w:t>
            </w:r>
            <w:r w:rsidRPr="004E1B7C">
              <w:rPr>
                <w:u w:val="single"/>
              </w:rPr>
              <w:t>:</w:t>
            </w:r>
          </w:p>
          <w:p w14:paraId="31E3B0C0" w14:textId="465D536B" w:rsidR="00FB416B" w:rsidRPr="00F245E1" w:rsidRDefault="00FB416B" w:rsidP="00FB416B">
            <w:r>
              <w:t>ЖКХ и сети,</w:t>
            </w:r>
            <w:r>
              <w:rPr>
                <w:rStyle w:val="ac"/>
              </w:rPr>
              <w:footnoteReference w:id="3"/>
            </w:r>
            <w:r>
              <w:t xml:space="preserve"> инфраструктура (транспортная), телекоммуникации и </w:t>
            </w:r>
            <w:proofErr w:type="spellStart"/>
            <w:r>
              <w:t>электрогенерация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14:paraId="070087CD" w14:textId="77777777" w:rsidR="00FB416B" w:rsidRDefault="00FB416B" w:rsidP="00FB416B">
            <w:r>
              <w:t>Очень высокие барьеры, вероятность появления нового конкурента минимальная</w:t>
            </w:r>
          </w:p>
          <w:p w14:paraId="3A6672FA" w14:textId="77777777" w:rsidR="00FB416B" w:rsidRDefault="00FB416B" w:rsidP="00FB416B"/>
          <w:p w14:paraId="0755C0CF" w14:textId="7C427E26" w:rsidR="00FB416B" w:rsidRPr="004E1B7C" w:rsidRDefault="00FB416B" w:rsidP="00FB416B">
            <w:pPr>
              <w:rPr>
                <w:u w:val="single"/>
              </w:rPr>
            </w:pPr>
            <w:r>
              <w:rPr>
                <w:u w:val="single"/>
              </w:rPr>
              <w:t>Отрасли</w:t>
            </w:r>
            <w:r w:rsidRPr="004E1B7C">
              <w:rPr>
                <w:u w:val="single"/>
              </w:rPr>
              <w:t>:</w:t>
            </w:r>
          </w:p>
          <w:p w14:paraId="7FD26C75" w14:textId="190CC298" w:rsidR="00FB416B" w:rsidRPr="00BF1452" w:rsidRDefault="00FB416B" w:rsidP="00FB416B">
            <w:r>
              <w:t xml:space="preserve">ЖКХ и сети, инфраструктура (транспортная), </w:t>
            </w:r>
            <w:proofErr w:type="spellStart"/>
            <w:r>
              <w:t>электрогенерация</w:t>
            </w:r>
            <w:proofErr w:type="spellEnd"/>
            <w:r>
              <w:t>, металлургия, телекоммуникации</w:t>
            </w:r>
          </w:p>
        </w:tc>
      </w:tr>
      <w:tr w:rsidR="00FB416B" w:rsidRPr="00BF1452" w14:paraId="700D8078" w14:textId="77777777" w:rsidTr="009F080F">
        <w:tc>
          <w:tcPr>
            <w:tcW w:w="1163" w:type="dxa"/>
            <w:gridSpan w:val="2"/>
            <w:shd w:val="clear" w:color="auto" w:fill="auto"/>
          </w:tcPr>
          <w:p w14:paraId="486A999A" w14:textId="77777777" w:rsidR="00FB416B" w:rsidRPr="00BF1452" w:rsidRDefault="00FB416B" w:rsidP="00FB416B">
            <w:pPr>
              <w:jc w:val="center"/>
            </w:pPr>
            <w:r>
              <w:t>0,5</w:t>
            </w:r>
          </w:p>
        </w:tc>
        <w:tc>
          <w:tcPr>
            <w:tcW w:w="2806" w:type="dxa"/>
            <w:shd w:val="clear" w:color="auto" w:fill="auto"/>
          </w:tcPr>
          <w:p w14:paraId="3C938DCD" w14:textId="77777777" w:rsidR="00FB416B" w:rsidRPr="00BB63E7" w:rsidRDefault="00FB416B" w:rsidP="00FB41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[3</w:t>
            </w:r>
            <w:r>
              <w:t>;</w:t>
            </w:r>
            <w:r>
              <w:rPr>
                <w:lang w:val="en-US"/>
              </w:rPr>
              <w:t xml:space="preserve"> 4,5</w:t>
            </w:r>
            <w:r>
              <w:t>)</w:t>
            </w:r>
          </w:p>
        </w:tc>
        <w:tc>
          <w:tcPr>
            <w:tcW w:w="2977" w:type="dxa"/>
          </w:tcPr>
          <w:p w14:paraId="03B3B7AF" w14:textId="1991FA2B" w:rsidR="00FB416B" w:rsidRDefault="00FB416B" w:rsidP="00FB416B">
            <w:r>
              <w:t xml:space="preserve">Выше средней </w:t>
            </w:r>
          </w:p>
          <w:p w14:paraId="209A6F9F" w14:textId="77777777" w:rsidR="00FB416B" w:rsidRDefault="00FB416B" w:rsidP="00FB416B"/>
          <w:p w14:paraId="5FB8DF55" w14:textId="77777777" w:rsidR="00FB416B" w:rsidRDefault="00FB416B" w:rsidP="00FB416B"/>
          <w:p w14:paraId="525C9F09" w14:textId="77777777" w:rsidR="00FB416B" w:rsidRDefault="00FB416B" w:rsidP="00FB416B"/>
          <w:p w14:paraId="464E1055" w14:textId="1DEE7922" w:rsidR="00FB416B" w:rsidRPr="004E1B7C" w:rsidRDefault="00FB416B" w:rsidP="00FB416B">
            <w:pPr>
              <w:rPr>
                <w:u w:val="single"/>
              </w:rPr>
            </w:pPr>
            <w:r>
              <w:rPr>
                <w:u w:val="single"/>
              </w:rPr>
              <w:t>Отрасли</w:t>
            </w:r>
            <w:r w:rsidRPr="004E1B7C">
              <w:rPr>
                <w:u w:val="single"/>
              </w:rPr>
              <w:t>:</w:t>
            </w:r>
          </w:p>
          <w:p w14:paraId="3BD57495" w14:textId="27F748A7" w:rsidR="00FB416B" w:rsidRPr="00BF1452" w:rsidRDefault="00FB416B" w:rsidP="00FB416B">
            <w:r>
              <w:t>арендный бизнес, ИТ</w:t>
            </w:r>
          </w:p>
        </w:tc>
        <w:tc>
          <w:tcPr>
            <w:tcW w:w="2977" w:type="dxa"/>
          </w:tcPr>
          <w:p w14:paraId="06E63A98" w14:textId="77777777" w:rsidR="00FB416B" w:rsidRDefault="00FB416B" w:rsidP="00FB416B">
            <w:r>
              <w:t xml:space="preserve">Высокие барьеры, отрасль хорошо защищена от новых конкурентов </w:t>
            </w:r>
          </w:p>
          <w:p w14:paraId="4962911D" w14:textId="77777777" w:rsidR="00FB416B" w:rsidRDefault="00FB416B" w:rsidP="00FB416B"/>
          <w:p w14:paraId="6565F2B4" w14:textId="60A9D49B" w:rsidR="00FB416B" w:rsidRPr="004E1B7C" w:rsidRDefault="00FB416B" w:rsidP="00FB416B">
            <w:pPr>
              <w:rPr>
                <w:u w:val="single"/>
              </w:rPr>
            </w:pPr>
            <w:r>
              <w:rPr>
                <w:u w:val="single"/>
              </w:rPr>
              <w:t>Отрасли</w:t>
            </w:r>
            <w:r w:rsidRPr="004E1B7C">
              <w:rPr>
                <w:u w:val="single"/>
              </w:rPr>
              <w:t>:</w:t>
            </w:r>
          </w:p>
          <w:p w14:paraId="131CD62F" w14:textId="54AAF1E1" w:rsidR="00FB416B" w:rsidRDefault="00FB416B" w:rsidP="00FB416B">
            <w:r>
              <w:t xml:space="preserve">автомобиле- и машиностроение, </w:t>
            </w:r>
          </w:p>
          <w:p w14:paraId="5451870A" w14:textId="77777777" w:rsidR="00FB416B" w:rsidRDefault="00FB416B" w:rsidP="00FB416B">
            <w:r>
              <w:t xml:space="preserve">ОПК, </w:t>
            </w:r>
          </w:p>
          <w:p w14:paraId="56B66CCA" w14:textId="77777777" w:rsidR="00FB416B" w:rsidRDefault="00FB416B" w:rsidP="00FB416B">
            <w:r>
              <w:t xml:space="preserve">нефтегазодобыча, нефтепереработка, </w:t>
            </w:r>
          </w:p>
          <w:p w14:paraId="2F785946" w14:textId="6E4E348B" w:rsidR="00FB416B" w:rsidRDefault="00FB416B" w:rsidP="00FB416B">
            <w:r>
              <w:t>горная добыча, минеральные удобрения, химическая промышленность,</w:t>
            </w:r>
          </w:p>
          <w:p w14:paraId="3705AEBE" w14:textId="615349F6" w:rsidR="00FB416B" w:rsidRPr="00BF1452" w:rsidRDefault="00FB416B" w:rsidP="00FB416B">
            <w:r>
              <w:t>лесная промышленность.</w:t>
            </w:r>
          </w:p>
        </w:tc>
      </w:tr>
      <w:tr w:rsidR="00FB416B" w:rsidRPr="00BF1452" w14:paraId="6F6E1265" w14:textId="77777777" w:rsidTr="009F080F">
        <w:tc>
          <w:tcPr>
            <w:tcW w:w="1163" w:type="dxa"/>
            <w:gridSpan w:val="2"/>
            <w:shd w:val="clear" w:color="auto" w:fill="auto"/>
          </w:tcPr>
          <w:p w14:paraId="51066671" w14:textId="77777777" w:rsidR="00FB416B" w:rsidRDefault="00FB416B" w:rsidP="00FB416B">
            <w:pPr>
              <w:jc w:val="center"/>
            </w:pPr>
            <w:r>
              <w:t>0</w:t>
            </w:r>
          </w:p>
        </w:tc>
        <w:tc>
          <w:tcPr>
            <w:tcW w:w="2806" w:type="dxa"/>
            <w:shd w:val="clear" w:color="auto" w:fill="auto"/>
          </w:tcPr>
          <w:p w14:paraId="7D94D7C9" w14:textId="77777777" w:rsidR="00FB416B" w:rsidRPr="00BB63E7" w:rsidRDefault="00FB416B" w:rsidP="00FB416B">
            <w:pPr>
              <w:jc w:val="center"/>
            </w:pPr>
            <w:r>
              <w:rPr>
                <w:lang w:val="en-US"/>
              </w:rPr>
              <w:t>[</w:t>
            </w:r>
            <w:r>
              <w:t>4,</w:t>
            </w:r>
            <w:r w:rsidRPr="00BB63E7">
              <w:t>5</w:t>
            </w:r>
            <w:r>
              <w:t>;</w:t>
            </w:r>
            <w:r w:rsidRPr="00BB63E7">
              <w:t xml:space="preserve"> 6</w:t>
            </w:r>
            <w:r>
              <w:t>)</w:t>
            </w:r>
          </w:p>
        </w:tc>
        <w:tc>
          <w:tcPr>
            <w:tcW w:w="2977" w:type="dxa"/>
          </w:tcPr>
          <w:p w14:paraId="522738F3" w14:textId="534958E7" w:rsidR="00FB416B" w:rsidRDefault="00FB416B" w:rsidP="00FB41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 среднем по экономике уровне </w:t>
            </w:r>
          </w:p>
          <w:p w14:paraId="45C090BA" w14:textId="77777777" w:rsidR="00FB416B" w:rsidRDefault="00FB416B" w:rsidP="00FB416B">
            <w:pPr>
              <w:rPr>
                <w:rFonts w:cs="Times New Roman"/>
                <w:szCs w:val="24"/>
              </w:rPr>
            </w:pPr>
          </w:p>
          <w:p w14:paraId="077D103B" w14:textId="77777777" w:rsidR="00FB416B" w:rsidRDefault="00FB416B" w:rsidP="00FB416B">
            <w:pPr>
              <w:rPr>
                <w:rFonts w:cs="Times New Roman"/>
                <w:szCs w:val="24"/>
                <w:u w:val="single"/>
              </w:rPr>
            </w:pPr>
          </w:p>
          <w:p w14:paraId="63E4670C" w14:textId="77777777" w:rsidR="00FB416B" w:rsidRDefault="00FB416B" w:rsidP="00FB416B">
            <w:pPr>
              <w:rPr>
                <w:rFonts w:cs="Times New Roman"/>
                <w:szCs w:val="24"/>
                <w:u w:val="single"/>
              </w:rPr>
            </w:pPr>
          </w:p>
          <w:p w14:paraId="4C52195D" w14:textId="77777777" w:rsidR="00FB416B" w:rsidRDefault="00FB416B" w:rsidP="00FB416B">
            <w:pPr>
              <w:rPr>
                <w:rFonts w:cs="Times New Roman"/>
                <w:szCs w:val="24"/>
                <w:u w:val="single"/>
              </w:rPr>
            </w:pPr>
          </w:p>
          <w:p w14:paraId="04A3F51B" w14:textId="4942AA76" w:rsidR="00FB416B" w:rsidRPr="004258DA" w:rsidRDefault="00FB416B" w:rsidP="00FB416B">
            <w:pPr>
              <w:rPr>
                <w:rFonts w:cs="Times New Roman"/>
                <w:szCs w:val="24"/>
                <w:u w:val="single"/>
              </w:rPr>
            </w:pPr>
            <w:r w:rsidRPr="004258DA">
              <w:rPr>
                <w:rFonts w:cs="Times New Roman"/>
                <w:szCs w:val="24"/>
                <w:u w:val="single"/>
              </w:rPr>
              <w:t>Отрасли:</w:t>
            </w:r>
          </w:p>
          <w:p w14:paraId="20FECB00" w14:textId="5B8C04A5" w:rsidR="00FB416B" w:rsidRPr="00C965C9" w:rsidRDefault="00FB416B" w:rsidP="00FB416B">
            <w:r>
              <w:rPr>
                <w:rFonts w:cs="Times New Roman"/>
                <w:szCs w:val="24"/>
              </w:rPr>
              <w:lastRenderedPageBreak/>
              <w:t>нефтегазодобыча, розничная торговля,</w:t>
            </w:r>
            <w:r>
              <w:t xml:space="preserve"> транспорт,</w:t>
            </w:r>
            <w:r>
              <w:rPr>
                <w:rFonts w:cs="Times New Roman"/>
                <w:szCs w:val="24"/>
              </w:rPr>
              <w:t xml:space="preserve"> химическая промышленность,</w:t>
            </w:r>
            <w:r>
              <w:t xml:space="preserve"> горнодобывающий сектор, автомобиле- и машиностроение, ОПК</w:t>
            </w:r>
            <w:r w:rsidRPr="00332B4B">
              <w:t>,</w:t>
            </w:r>
            <w:r>
              <w:t xml:space="preserve"> металлургия, </w:t>
            </w:r>
            <w:r w:rsidRPr="008F5048">
              <w:t>минеральные удобрения</w:t>
            </w:r>
            <w:r w:rsidRPr="00A24493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о</w:t>
            </w:r>
            <w:r w:rsidRPr="00A24493">
              <w:rPr>
                <w:rFonts w:cs="Times New Roman"/>
                <w:szCs w:val="24"/>
              </w:rPr>
              <w:t>трасль «</w:t>
            </w:r>
            <w:r w:rsidRPr="004258DA">
              <w:rPr>
                <w:rFonts w:cs="Times New Roman"/>
                <w:szCs w:val="24"/>
              </w:rPr>
              <w:t>П</w:t>
            </w:r>
            <w:r w:rsidRPr="008F5048">
              <w:rPr>
                <w:rFonts w:cs="Times New Roman"/>
                <w:szCs w:val="24"/>
              </w:rPr>
              <w:t>рочие</w:t>
            </w:r>
            <w:r w:rsidRPr="00A24493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977" w:type="dxa"/>
          </w:tcPr>
          <w:p w14:paraId="69BE8FB2" w14:textId="77777777" w:rsidR="00FB416B" w:rsidRDefault="00FB416B" w:rsidP="00FB416B">
            <w:r>
              <w:lastRenderedPageBreak/>
              <w:t>Средние барьеры, новые конкуренты могут появляться, но это требует крупных взносов в капитал</w:t>
            </w:r>
          </w:p>
          <w:p w14:paraId="4E9B918E" w14:textId="77777777" w:rsidR="00FB416B" w:rsidRDefault="00FB416B" w:rsidP="00FB416B"/>
          <w:p w14:paraId="412BD206" w14:textId="77777777" w:rsidR="00FB416B" w:rsidRPr="004258DA" w:rsidRDefault="00FB416B" w:rsidP="00FB416B">
            <w:pPr>
              <w:rPr>
                <w:u w:val="single"/>
              </w:rPr>
            </w:pPr>
            <w:r w:rsidRPr="004258DA">
              <w:rPr>
                <w:u w:val="single"/>
              </w:rPr>
              <w:t>Отрасли:</w:t>
            </w:r>
          </w:p>
          <w:p w14:paraId="4924F710" w14:textId="77299603" w:rsidR="00FB416B" w:rsidRDefault="00FB416B" w:rsidP="00FB416B">
            <w:proofErr w:type="spellStart"/>
            <w:r>
              <w:lastRenderedPageBreak/>
              <w:t>нефтесервис</w:t>
            </w:r>
            <w:proofErr w:type="spellEnd"/>
            <w:r>
              <w:t>,</w:t>
            </w:r>
          </w:p>
          <w:p w14:paraId="2A26F436" w14:textId="116CE708" w:rsidR="00FB416B" w:rsidRDefault="00FB416B" w:rsidP="00FB416B">
            <w:r>
              <w:t>транспорт,</w:t>
            </w:r>
          </w:p>
          <w:p w14:paraId="33737577" w14:textId="6CCE747B" w:rsidR="00FB416B" w:rsidRPr="00BF1452" w:rsidRDefault="00FB416B" w:rsidP="00FB416B">
            <w:r w:rsidRPr="008F5048">
              <w:t>отрасль «Прочие».</w:t>
            </w:r>
          </w:p>
        </w:tc>
      </w:tr>
      <w:tr w:rsidR="00FB416B" w:rsidRPr="00BF1452" w14:paraId="77C94035" w14:textId="77777777" w:rsidTr="009F080F">
        <w:tc>
          <w:tcPr>
            <w:tcW w:w="1163" w:type="dxa"/>
            <w:gridSpan w:val="2"/>
            <w:shd w:val="clear" w:color="auto" w:fill="auto"/>
          </w:tcPr>
          <w:p w14:paraId="6CC4A76C" w14:textId="77777777" w:rsidR="00FB416B" w:rsidRDefault="00FB416B" w:rsidP="00FB416B">
            <w:pPr>
              <w:jc w:val="center"/>
            </w:pPr>
            <w:r>
              <w:lastRenderedPageBreak/>
              <w:t>-0,5</w:t>
            </w:r>
          </w:p>
        </w:tc>
        <w:tc>
          <w:tcPr>
            <w:tcW w:w="2806" w:type="dxa"/>
            <w:shd w:val="clear" w:color="auto" w:fill="auto"/>
          </w:tcPr>
          <w:p w14:paraId="4F57C874" w14:textId="77777777" w:rsidR="00FB416B" w:rsidRPr="00BB63E7" w:rsidRDefault="00FB416B" w:rsidP="00FB416B">
            <w:pPr>
              <w:jc w:val="center"/>
            </w:pPr>
            <w:r>
              <w:rPr>
                <w:lang w:val="en-US"/>
              </w:rPr>
              <w:t>[</w:t>
            </w:r>
            <w:r w:rsidRPr="00BB63E7">
              <w:t>6</w:t>
            </w:r>
            <w:r>
              <w:t>;</w:t>
            </w:r>
            <w:r w:rsidRPr="00BB63E7">
              <w:t xml:space="preserve"> 8</w:t>
            </w:r>
            <w:r>
              <w:t>)</w:t>
            </w:r>
          </w:p>
        </w:tc>
        <w:tc>
          <w:tcPr>
            <w:tcW w:w="2977" w:type="dxa"/>
          </w:tcPr>
          <w:p w14:paraId="75B1EB78" w14:textId="77777777" w:rsidR="00FB416B" w:rsidRDefault="00FB416B" w:rsidP="00FB416B">
            <w:r>
              <w:t xml:space="preserve">Ниже средней </w:t>
            </w:r>
          </w:p>
          <w:p w14:paraId="45A358EC" w14:textId="77777777" w:rsidR="00FB416B" w:rsidRDefault="00FB416B" w:rsidP="00FB416B"/>
          <w:p w14:paraId="2697392B" w14:textId="77777777" w:rsidR="00FB416B" w:rsidRDefault="00FB416B" w:rsidP="00FB416B"/>
          <w:p w14:paraId="1278DB86" w14:textId="77777777" w:rsidR="00FB416B" w:rsidRDefault="00FB416B" w:rsidP="00FB416B"/>
          <w:p w14:paraId="418A604C" w14:textId="77777777" w:rsidR="00FB416B" w:rsidRPr="004258DA" w:rsidRDefault="00FB416B" w:rsidP="00FB416B">
            <w:pPr>
              <w:rPr>
                <w:u w:val="single"/>
              </w:rPr>
            </w:pPr>
            <w:r w:rsidRPr="004258DA">
              <w:rPr>
                <w:u w:val="single"/>
              </w:rPr>
              <w:t>Отрасли:</w:t>
            </w:r>
          </w:p>
          <w:p w14:paraId="749D1B6C" w14:textId="2472A31E" w:rsidR="00FB416B" w:rsidRDefault="00FB416B" w:rsidP="00FB416B">
            <w:proofErr w:type="spellStart"/>
            <w:r>
              <w:t>нефтесервис</w:t>
            </w:r>
            <w:proofErr w:type="spellEnd"/>
            <w:r>
              <w:t xml:space="preserve">, </w:t>
            </w:r>
          </w:p>
          <w:p w14:paraId="4A31F9F1" w14:textId="77777777" w:rsidR="00FB416B" w:rsidRDefault="00FB416B" w:rsidP="00FB416B">
            <w:r>
              <w:t xml:space="preserve">оптовая торговля, </w:t>
            </w:r>
          </w:p>
          <w:p w14:paraId="7A4E6831" w14:textId="5CE86F11" w:rsidR="00FB416B" w:rsidRPr="00E71C30" w:rsidRDefault="00FB416B" w:rsidP="00FB416B">
            <w:r>
              <w:t>лесная промышленность, АПК</w:t>
            </w:r>
            <w:r>
              <w:rPr>
                <w:rStyle w:val="ac"/>
              </w:rPr>
              <w:footnoteReference w:id="4"/>
            </w:r>
            <w:r>
              <w:t>.</w:t>
            </w:r>
          </w:p>
        </w:tc>
        <w:tc>
          <w:tcPr>
            <w:tcW w:w="2977" w:type="dxa"/>
          </w:tcPr>
          <w:p w14:paraId="2D00113E" w14:textId="77777777" w:rsidR="00FB416B" w:rsidRDefault="00FB416B" w:rsidP="00FB416B">
            <w:r>
              <w:t xml:space="preserve">Низкие барьеры, появление новых конкурентов возможно </w:t>
            </w:r>
          </w:p>
          <w:p w14:paraId="76A251A9" w14:textId="77777777" w:rsidR="00FB416B" w:rsidRDefault="00FB416B" w:rsidP="00FB416B"/>
          <w:p w14:paraId="4C23ADF0" w14:textId="5BF9CFB7" w:rsidR="00FB416B" w:rsidRPr="004258DA" w:rsidRDefault="00FB416B" w:rsidP="00FB416B">
            <w:pPr>
              <w:rPr>
                <w:u w:val="single"/>
              </w:rPr>
            </w:pPr>
            <w:r w:rsidRPr="004258DA">
              <w:rPr>
                <w:u w:val="single"/>
              </w:rPr>
              <w:t>Отрасли:</w:t>
            </w:r>
          </w:p>
          <w:p w14:paraId="0FD4BF9C" w14:textId="19A298F1" w:rsidR="00FB416B" w:rsidRDefault="00FB416B" w:rsidP="00FB416B">
            <w:r>
              <w:t xml:space="preserve">АПК, </w:t>
            </w:r>
          </w:p>
          <w:p w14:paraId="6FC77AF7" w14:textId="77777777" w:rsidR="00FB416B" w:rsidRDefault="00FB416B" w:rsidP="00FB416B">
            <w:r>
              <w:t>ИТ,</w:t>
            </w:r>
          </w:p>
          <w:p w14:paraId="52C557E1" w14:textId="0DD219E4" w:rsidR="00FB416B" w:rsidRPr="00BF1452" w:rsidRDefault="00FB416B" w:rsidP="00FB416B">
            <w:r>
              <w:t>розничная торговля.</w:t>
            </w:r>
          </w:p>
        </w:tc>
      </w:tr>
      <w:tr w:rsidR="00FB416B" w:rsidRPr="00BF1452" w14:paraId="0C7917DE" w14:textId="77777777" w:rsidTr="009F080F">
        <w:tc>
          <w:tcPr>
            <w:tcW w:w="1163" w:type="dxa"/>
            <w:gridSpan w:val="2"/>
            <w:shd w:val="clear" w:color="auto" w:fill="auto"/>
          </w:tcPr>
          <w:p w14:paraId="7EB1198D" w14:textId="77777777" w:rsidR="00FB416B" w:rsidRDefault="00FB416B" w:rsidP="00FB416B">
            <w:pPr>
              <w:jc w:val="center"/>
            </w:pPr>
            <w:r>
              <w:t>-1</w:t>
            </w:r>
          </w:p>
        </w:tc>
        <w:tc>
          <w:tcPr>
            <w:tcW w:w="2806" w:type="dxa"/>
            <w:shd w:val="clear" w:color="auto" w:fill="auto"/>
          </w:tcPr>
          <w:p w14:paraId="6B2E306E" w14:textId="77777777" w:rsidR="00FB416B" w:rsidRPr="00BB63E7" w:rsidRDefault="00FB416B" w:rsidP="00FB416B">
            <w:pPr>
              <w:jc w:val="center"/>
            </w:pPr>
            <w:r>
              <w:rPr>
                <w:rFonts w:cs="Times New Roman"/>
              </w:rPr>
              <w:t>≥</w:t>
            </w:r>
            <w:r>
              <w:rPr>
                <w:lang w:val="en-US"/>
              </w:rPr>
              <w:t xml:space="preserve"> </w:t>
            </w:r>
            <w:r w:rsidRPr="00BB63E7">
              <w:t>8</w:t>
            </w:r>
          </w:p>
        </w:tc>
        <w:tc>
          <w:tcPr>
            <w:tcW w:w="2977" w:type="dxa"/>
          </w:tcPr>
          <w:p w14:paraId="6604CFB0" w14:textId="5037E61E" w:rsidR="00FB416B" w:rsidRDefault="00FB416B" w:rsidP="00FB416B">
            <w:r>
              <w:t>Низкая</w:t>
            </w:r>
          </w:p>
          <w:p w14:paraId="61A08A26" w14:textId="77777777" w:rsidR="00FB416B" w:rsidRDefault="00FB416B" w:rsidP="00FB416B"/>
          <w:p w14:paraId="66E0AD44" w14:textId="77777777" w:rsidR="00FB416B" w:rsidRDefault="00FB416B" w:rsidP="00FB416B"/>
          <w:p w14:paraId="54640542" w14:textId="77777777" w:rsidR="00FB416B" w:rsidRDefault="00FB416B" w:rsidP="00FB416B"/>
          <w:p w14:paraId="1C2AA2F9" w14:textId="77777777" w:rsidR="00FB416B" w:rsidRPr="004258DA" w:rsidRDefault="00FB416B" w:rsidP="00FB416B">
            <w:pPr>
              <w:rPr>
                <w:u w:val="single"/>
              </w:rPr>
            </w:pPr>
            <w:r w:rsidRPr="004258DA">
              <w:rPr>
                <w:u w:val="single"/>
              </w:rPr>
              <w:t>Отрасли:</w:t>
            </w:r>
          </w:p>
          <w:p w14:paraId="2ABAF6D0" w14:textId="3CDB1214" w:rsidR="00FB416B" w:rsidRPr="00BF1452" w:rsidRDefault="00FB416B" w:rsidP="00FB416B">
            <w:r>
              <w:t>жилое и прочее строительство, нефтепереработка</w:t>
            </w:r>
            <w:r>
              <w:rPr>
                <w:rStyle w:val="ac"/>
              </w:rPr>
              <w:footnoteReference w:id="5"/>
            </w:r>
            <w:r>
              <w:t>.</w:t>
            </w:r>
          </w:p>
        </w:tc>
        <w:tc>
          <w:tcPr>
            <w:tcW w:w="2977" w:type="dxa"/>
          </w:tcPr>
          <w:p w14:paraId="619B408F" w14:textId="77777777" w:rsidR="00FB416B" w:rsidRDefault="00FB416B" w:rsidP="00FB416B">
            <w:r>
              <w:t>Барьеры отсутствуют, новые конкуренты регулярно появляются</w:t>
            </w:r>
          </w:p>
          <w:p w14:paraId="1C08943B" w14:textId="77777777" w:rsidR="00FB416B" w:rsidRDefault="00FB416B" w:rsidP="00FB416B"/>
          <w:p w14:paraId="102B4C97" w14:textId="77777777" w:rsidR="00FB416B" w:rsidRPr="004258DA" w:rsidRDefault="00FB416B" w:rsidP="00FB416B">
            <w:pPr>
              <w:rPr>
                <w:u w:val="single"/>
              </w:rPr>
            </w:pPr>
            <w:r w:rsidRPr="004258DA">
              <w:rPr>
                <w:u w:val="single"/>
              </w:rPr>
              <w:t>Отрасли:</w:t>
            </w:r>
          </w:p>
          <w:p w14:paraId="6825F653" w14:textId="31CD9D7D" w:rsidR="00FB416B" w:rsidRDefault="00FB416B" w:rsidP="00FB416B">
            <w:r>
              <w:t>оптовая торговля, арендный бизнес,</w:t>
            </w:r>
          </w:p>
          <w:p w14:paraId="1367B435" w14:textId="4063DED1" w:rsidR="00FB416B" w:rsidRPr="00BF1452" w:rsidRDefault="00FB416B" w:rsidP="00FB416B">
            <w:r>
              <w:t>жилое и прочее строительство.</w:t>
            </w:r>
          </w:p>
        </w:tc>
      </w:tr>
      <w:bookmarkEnd w:id="0"/>
      <w:tr w:rsidR="00FB416B" w:rsidRPr="00940042" w14:paraId="6ADB7107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C6E2" w14:textId="77777777" w:rsidR="00FB416B" w:rsidRPr="00FB416B" w:rsidRDefault="00FB416B" w:rsidP="009F080F">
            <w:pPr>
              <w:jc w:val="center"/>
            </w:pPr>
            <w:r w:rsidRPr="00FB416B">
              <w:t>Оценка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8E31" w14:textId="02719976" w:rsidR="00FB416B" w:rsidRPr="00FB416B" w:rsidRDefault="00FB416B" w:rsidP="009F080F">
            <w:pPr>
              <w:jc w:val="center"/>
              <w:rPr>
                <w:rFonts w:cs="Times New Roman"/>
              </w:rPr>
            </w:pPr>
            <w:r w:rsidRPr="00FB416B">
              <w:rPr>
                <w:rFonts w:cs="Times New Roman"/>
              </w:rPr>
              <w:t>Уровень просроченной задолженности перед кредитными,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A938" w14:textId="77777777" w:rsidR="00FB416B" w:rsidRPr="00FB416B" w:rsidRDefault="00FB416B" w:rsidP="009F080F">
            <w:pPr>
              <w:jc w:val="center"/>
            </w:pPr>
            <w:r w:rsidRPr="00FB416B">
              <w:t>Устойчивость отрасли к внешним шокам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A4C2" w14:textId="77777777" w:rsidR="00FB416B" w:rsidRPr="00FB416B" w:rsidRDefault="00FB416B" w:rsidP="009F080F">
            <w:pPr>
              <w:jc w:val="center"/>
            </w:pPr>
            <w:r w:rsidRPr="00FB416B">
              <w:t>Барьеры для входа</w:t>
            </w:r>
          </w:p>
        </w:tc>
      </w:tr>
      <w:tr w:rsidR="00FB416B" w:rsidRPr="00BF1452" w14:paraId="19536D76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0F7A" w14:textId="77777777" w:rsidR="00FB416B" w:rsidRPr="00BF1452" w:rsidRDefault="00FB416B" w:rsidP="009F080F">
            <w:pPr>
              <w:jc w:val="center"/>
            </w:pPr>
            <w: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B7ED" w14:textId="77777777" w:rsidR="00FB416B" w:rsidRPr="00FB416B" w:rsidRDefault="00FB416B" w:rsidP="009F080F">
            <w:pPr>
              <w:jc w:val="center"/>
              <w:rPr>
                <w:rFonts w:cs="Times New Roman"/>
              </w:rPr>
            </w:pPr>
            <w:r w:rsidRPr="00FB416B">
              <w:rPr>
                <w:rFonts w:cs="Times New Roman"/>
              </w:rPr>
              <w:t>&lt;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DBA2" w14:textId="77777777" w:rsidR="00FB416B" w:rsidRDefault="00FB416B" w:rsidP="00FB416B">
            <w:pPr>
              <w:jc w:val="center"/>
            </w:pPr>
            <w:r>
              <w:t xml:space="preserve">Высокая </w:t>
            </w:r>
          </w:p>
          <w:p w14:paraId="0D2CBC35" w14:textId="77777777" w:rsidR="00FB416B" w:rsidRDefault="00FB416B" w:rsidP="00FB416B">
            <w:pPr>
              <w:jc w:val="center"/>
            </w:pPr>
          </w:p>
          <w:p w14:paraId="083CF561" w14:textId="77777777" w:rsidR="00FB416B" w:rsidRDefault="00FB416B" w:rsidP="00FB416B">
            <w:pPr>
              <w:jc w:val="center"/>
            </w:pPr>
          </w:p>
          <w:p w14:paraId="259E3F97" w14:textId="77777777" w:rsidR="00FB416B" w:rsidRDefault="00FB416B" w:rsidP="00FB416B">
            <w:pPr>
              <w:jc w:val="center"/>
            </w:pPr>
          </w:p>
          <w:p w14:paraId="42FA43EB" w14:textId="77777777" w:rsidR="00FB416B" w:rsidRDefault="00FB416B" w:rsidP="00FB416B">
            <w:pPr>
              <w:jc w:val="center"/>
            </w:pPr>
          </w:p>
          <w:p w14:paraId="160C73D4" w14:textId="5B18FB9D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76C43D3E" w14:textId="1B6063BE" w:rsidR="00FB416B" w:rsidRPr="00F245E1" w:rsidRDefault="00FB416B" w:rsidP="00FB416B">
            <w:pPr>
              <w:jc w:val="center"/>
            </w:pPr>
            <w:r>
              <w:t>ЖКХ и сети,</w:t>
            </w:r>
            <w:r w:rsidRPr="00FB416B">
              <w:rPr>
                <w:rStyle w:val="ac"/>
                <w:vertAlign w:val="baseline"/>
              </w:rPr>
              <w:footnoteReference w:id="6"/>
            </w:r>
            <w:r>
              <w:t xml:space="preserve"> инфраструктура (транспортная), телекоммуникации и </w:t>
            </w:r>
            <w:proofErr w:type="spellStart"/>
            <w:r>
              <w:t>электрогенерация</w:t>
            </w:r>
            <w:proofErr w:type="spellEnd"/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5A53" w14:textId="77777777" w:rsidR="00FB416B" w:rsidRDefault="00FB416B" w:rsidP="00FB416B">
            <w:pPr>
              <w:jc w:val="center"/>
            </w:pPr>
            <w:r>
              <w:t>Очень высокие барьеры, вероятность появления нового конкурента минимальная</w:t>
            </w:r>
          </w:p>
          <w:p w14:paraId="618C0415" w14:textId="77777777" w:rsidR="00FB416B" w:rsidRDefault="00FB416B" w:rsidP="00FB416B">
            <w:pPr>
              <w:jc w:val="center"/>
            </w:pPr>
          </w:p>
          <w:p w14:paraId="538582FA" w14:textId="5BDF242C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43FE997F" w14:textId="1236A565" w:rsidR="00FB416B" w:rsidRPr="00BF1452" w:rsidRDefault="00FB416B" w:rsidP="00FB416B">
            <w:pPr>
              <w:jc w:val="center"/>
            </w:pPr>
            <w:r>
              <w:t xml:space="preserve">ЖКХ и сети, инфраструктура (транспортная), </w:t>
            </w:r>
            <w:proofErr w:type="spellStart"/>
            <w:r>
              <w:t>электрогенерация</w:t>
            </w:r>
            <w:proofErr w:type="spellEnd"/>
            <w:r>
              <w:t>, металлургия, телекоммуникации</w:t>
            </w:r>
          </w:p>
        </w:tc>
      </w:tr>
      <w:tr w:rsidR="00FB416B" w:rsidRPr="00BF1452" w14:paraId="5ECC4B5C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16EB" w14:textId="77777777" w:rsidR="00FB416B" w:rsidRPr="00BF1452" w:rsidRDefault="00FB416B" w:rsidP="009F080F">
            <w:pPr>
              <w:jc w:val="center"/>
            </w:pPr>
            <w:r>
              <w:lastRenderedPageBreak/>
              <w:t>0,5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010C" w14:textId="77777777" w:rsidR="00FB416B" w:rsidRPr="00FB416B" w:rsidRDefault="00FB416B" w:rsidP="009F080F">
            <w:pPr>
              <w:jc w:val="center"/>
              <w:rPr>
                <w:rFonts w:cs="Times New Roman"/>
              </w:rPr>
            </w:pPr>
            <w:r w:rsidRPr="00FB416B">
              <w:rPr>
                <w:rFonts w:cs="Times New Roman"/>
              </w:rPr>
              <w:t>[3; 4,5)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14BC" w14:textId="5573BEED" w:rsidR="00FB416B" w:rsidRDefault="00FB416B" w:rsidP="00FB416B">
            <w:pPr>
              <w:jc w:val="center"/>
            </w:pPr>
            <w:r>
              <w:t xml:space="preserve">Выше средней </w:t>
            </w:r>
          </w:p>
          <w:p w14:paraId="64CC2EEF" w14:textId="77777777" w:rsidR="00FB416B" w:rsidRDefault="00FB416B" w:rsidP="00FB416B">
            <w:pPr>
              <w:jc w:val="center"/>
            </w:pPr>
          </w:p>
          <w:p w14:paraId="08318156" w14:textId="77777777" w:rsidR="00FB416B" w:rsidRDefault="00FB416B" w:rsidP="00FB416B">
            <w:pPr>
              <w:jc w:val="center"/>
            </w:pPr>
          </w:p>
          <w:p w14:paraId="6E3B730B" w14:textId="77777777" w:rsidR="00FB416B" w:rsidRDefault="00FB416B" w:rsidP="00FB416B">
            <w:pPr>
              <w:jc w:val="center"/>
            </w:pPr>
          </w:p>
          <w:p w14:paraId="79B94CAD" w14:textId="54705C85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54BF8767" w14:textId="759A2CA9" w:rsidR="00FB416B" w:rsidRPr="00BF1452" w:rsidRDefault="00FB416B" w:rsidP="00FB416B">
            <w:pPr>
              <w:jc w:val="center"/>
            </w:pPr>
            <w:r>
              <w:t>арендный бизнес, 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4C50" w14:textId="77777777" w:rsidR="00FB416B" w:rsidRDefault="00FB416B" w:rsidP="00FB416B">
            <w:pPr>
              <w:jc w:val="center"/>
            </w:pPr>
            <w:r>
              <w:t xml:space="preserve">Высокие барьеры, отрасль хорошо защищена от новых конкурентов </w:t>
            </w:r>
          </w:p>
          <w:p w14:paraId="500E875B" w14:textId="77777777" w:rsidR="00FB416B" w:rsidRDefault="00FB416B" w:rsidP="00FB416B">
            <w:pPr>
              <w:jc w:val="center"/>
            </w:pPr>
          </w:p>
          <w:p w14:paraId="586B9648" w14:textId="36B04123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32713B66" w14:textId="22BFAB5E" w:rsidR="00FB416B" w:rsidRDefault="00FB416B" w:rsidP="00FB416B">
            <w:pPr>
              <w:jc w:val="center"/>
            </w:pPr>
            <w:r>
              <w:t xml:space="preserve">автомобиле- и машиностроение, </w:t>
            </w:r>
          </w:p>
          <w:p w14:paraId="3D007978" w14:textId="77777777" w:rsidR="00FB416B" w:rsidRDefault="00FB416B" w:rsidP="00FB416B">
            <w:pPr>
              <w:jc w:val="center"/>
            </w:pPr>
            <w:r>
              <w:t xml:space="preserve">ОПК, </w:t>
            </w:r>
          </w:p>
          <w:p w14:paraId="5640BA06" w14:textId="77777777" w:rsidR="00FB416B" w:rsidRDefault="00FB416B" w:rsidP="00FB416B">
            <w:pPr>
              <w:jc w:val="center"/>
            </w:pPr>
            <w:r>
              <w:t xml:space="preserve">нефтегазодобыча, нефтепереработка, </w:t>
            </w:r>
          </w:p>
          <w:p w14:paraId="0C2D5252" w14:textId="2E1DEBD9" w:rsidR="00FB416B" w:rsidRDefault="00FB416B" w:rsidP="00FB416B">
            <w:pPr>
              <w:jc w:val="center"/>
            </w:pPr>
            <w:r>
              <w:t>горная добыча, минеральные удобрения, химическая промышленность,</w:t>
            </w:r>
          </w:p>
          <w:p w14:paraId="41BBDAF9" w14:textId="55421BCC" w:rsidR="00FB416B" w:rsidRPr="00BF1452" w:rsidRDefault="00FB416B" w:rsidP="00FB416B">
            <w:pPr>
              <w:jc w:val="center"/>
            </w:pPr>
            <w:r>
              <w:t>лесная промышленность.</w:t>
            </w:r>
          </w:p>
        </w:tc>
      </w:tr>
      <w:tr w:rsidR="00FB416B" w:rsidRPr="00BF1452" w14:paraId="57C13C46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FE82" w14:textId="77777777" w:rsidR="00FB416B" w:rsidRDefault="00FB416B" w:rsidP="009F080F">
            <w:pPr>
              <w:jc w:val="center"/>
            </w:pPr>
            <w:r>
              <w:t>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A542" w14:textId="77777777" w:rsidR="00FB416B" w:rsidRPr="00FB416B" w:rsidRDefault="00FB416B" w:rsidP="009F080F">
            <w:pPr>
              <w:jc w:val="center"/>
              <w:rPr>
                <w:rFonts w:cs="Times New Roman"/>
              </w:rPr>
            </w:pPr>
            <w:r w:rsidRPr="00FB416B">
              <w:rPr>
                <w:rFonts w:cs="Times New Roman"/>
              </w:rPr>
              <w:t>[4,5; 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9B43" w14:textId="64313F71" w:rsidR="00FB416B" w:rsidRPr="00FB416B" w:rsidRDefault="00FB416B" w:rsidP="00FB416B">
            <w:pPr>
              <w:jc w:val="center"/>
            </w:pPr>
            <w:r w:rsidRPr="00FB416B">
              <w:t xml:space="preserve">На среднем по экономике уровне </w:t>
            </w:r>
          </w:p>
          <w:p w14:paraId="33D01B5A" w14:textId="77777777" w:rsidR="00FB416B" w:rsidRPr="00FB416B" w:rsidRDefault="00FB416B" w:rsidP="00FB416B">
            <w:pPr>
              <w:jc w:val="center"/>
            </w:pPr>
          </w:p>
          <w:p w14:paraId="51B62682" w14:textId="77777777" w:rsidR="00FB416B" w:rsidRPr="00FB416B" w:rsidRDefault="00FB416B" w:rsidP="00FB416B">
            <w:pPr>
              <w:jc w:val="center"/>
            </w:pPr>
          </w:p>
          <w:p w14:paraId="53F028C2" w14:textId="77777777" w:rsidR="00FB416B" w:rsidRPr="00FB416B" w:rsidRDefault="00FB416B" w:rsidP="00FB416B">
            <w:pPr>
              <w:jc w:val="center"/>
            </w:pPr>
          </w:p>
          <w:p w14:paraId="3F588B05" w14:textId="77777777" w:rsidR="00FB416B" w:rsidRPr="00FB416B" w:rsidRDefault="00FB416B" w:rsidP="00FB416B">
            <w:pPr>
              <w:jc w:val="center"/>
            </w:pPr>
          </w:p>
          <w:p w14:paraId="42DA11E9" w14:textId="505BC630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42EE0258" w14:textId="410F53F1" w:rsidR="00FB416B" w:rsidRPr="00C965C9" w:rsidRDefault="00FB416B" w:rsidP="00FB416B">
            <w:pPr>
              <w:jc w:val="center"/>
            </w:pPr>
            <w:r w:rsidRPr="00FB416B">
              <w:t>нефтегазодобыча, розничная торговля,</w:t>
            </w:r>
            <w:r>
              <w:t xml:space="preserve"> транспорт,</w:t>
            </w:r>
            <w:r w:rsidRPr="00FB416B">
              <w:t xml:space="preserve"> химическая промышленность,</w:t>
            </w:r>
            <w:r>
              <w:t xml:space="preserve"> горнодобывающий сектор, автомобиле- и машиностроение, ОПК</w:t>
            </w:r>
            <w:r w:rsidRPr="00332B4B">
              <w:t>,</w:t>
            </w:r>
            <w:r>
              <w:t xml:space="preserve"> металлургия, </w:t>
            </w:r>
            <w:r w:rsidRPr="008F5048">
              <w:t>минеральные удобрения</w:t>
            </w:r>
            <w:r w:rsidRPr="00FB416B">
              <w:t xml:space="preserve"> и отрасль «Прочие» 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69F" w14:textId="77777777" w:rsidR="00FB416B" w:rsidRDefault="00FB416B" w:rsidP="00FB416B">
            <w:pPr>
              <w:jc w:val="center"/>
            </w:pPr>
            <w:r>
              <w:t>Средние барьеры, новые конкуренты могут появляться, но это требует крупных взносов в капитал</w:t>
            </w:r>
          </w:p>
          <w:p w14:paraId="1156C4A3" w14:textId="77777777" w:rsidR="00FB416B" w:rsidRDefault="00FB416B" w:rsidP="00FB416B">
            <w:pPr>
              <w:jc w:val="center"/>
            </w:pPr>
          </w:p>
          <w:p w14:paraId="48C250A5" w14:textId="77777777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619CA2F4" w14:textId="04141B66" w:rsidR="00FB416B" w:rsidRDefault="00FB416B" w:rsidP="00FB416B">
            <w:pPr>
              <w:jc w:val="center"/>
            </w:pPr>
            <w:proofErr w:type="spellStart"/>
            <w:r>
              <w:t>нефтесервис</w:t>
            </w:r>
            <w:proofErr w:type="spellEnd"/>
            <w:r>
              <w:t>,</w:t>
            </w:r>
          </w:p>
          <w:p w14:paraId="512462C0" w14:textId="5ACF6B71" w:rsidR="00FB416B" w:rsidRDefault="00FB416B" w:rsidP="00FB416B">
            <w:pPr>
              <w:jc w:val="center"/>
            </w:pPr>
            <w:r>
              <w:t>транспорт,</w:t>
            </w:r>
          </w:p>
          <w:p w14:paraId="7BED401B" w14:textId="293139D6" w:rsidR="00FB416B" w:rsidRPr="00BF1452" w:rsidRDefault="00FB416B" w:rsidP="00FB416B">
            <w:pPr>
              <w:jc w:val="center"/>
            </w:pPr>
            <w:r w:rsidRPr="008F5048">
              <w:t>отрасль «Прочие».</w:t>
            </w:r>
          </w:p>
        </w:tc>
      </w:tr>
      <w:tr w:rsidR="00FB416B" w:rsidRPr="00BF1452" w14:paraId="366AA7E0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3BFF" w14:textId="77777777" w:rsidR="00FB416B" w:rsidRDefault="00FB416B" w:rsidP="009F080F">
            <w:pPr>
              <w:jc w:val="center"/>
            </w:pPr>
            <w:r>
              <w:t>-0,5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7510" w14:textId="77777777" w:rsidR="00FB416B" w:rsidRPr="00FB416B" w:rsidRDefault="00FB416B" w:rsidP="009F080F">
            <w:pPr>
              <w:jc w:val="center"/>
              <w:rPr>
                <w:rFonts w:cs="Times New Roman"/>
              </w:rPr>
            </w:pPr>
            <w:r w:rsidRPr="00FB416B">
              <w:rPr>
                <w:rFonts w:cs="Times New Roman"/>
              </w:rPr>
              <w:t>[6; 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AEF9" w14:textId="77777777" w:rsidR="00FB416B" w:rsidRDefault="00FB416B" w:rsidP="00FB416B">
            <w:pPr>
              <w:jc w:val="center"/>
            </w:pPr>
            <w:r>
              <w:t xml:space="preserve">Ниже средней </w:t>
            </w:r>
          </w:p>
          <w:p w14:paraId="67F436DC" w14:textId="77777777" w:rsidR="00FB416B" w:rsidRDefault="00FB416B" w:rsidP="00FB416B">
            <w:pPr>
              <w:jc w:val="center"/>
            </w:pPr>
          </w:p>
          <w:p w14:paraId="1EE97CCD" w14:textId="77777777" w:rsidR="00FB416B" w:rsidRDefault="00FB416B" w:rsidP="00FB416B">
            <w:pPr>
              <w:jc w:val="center"/>
            </w:pPr>
          </w:p>
          <w:p w14:paraId="7E658701" w14:textId="77777777" w:rsidR="00FB416B" w:rsidRDefault="00FB416B" w:rsidP="00FB416B">
            <w:pPr>
              <w:jc w:val="center"/>
            </w:pPr>
          </w:p>
          <w:p w14:paraId="17F93CF5" w14:textId="77777777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4FA445C4" w14:textId="0916C59C" w:rsidR="00FB416B" w:rsidRDefault="00FB416B" w:rsidP="00FB416B">
            <w:pPr>
              <w:jc w:val="center"/>
            </w:pPr>
            <w:proofErr w:type="spellStart"/>
            <w:r>
              <w:t>нефтесервис</w:t>
            </w:r>
            <w:proofErr w:type="spellEnd"/>
            <w:r>
              <w:t xml:space="preserve">, </w:t>
            </w:r>
          </w:p>
          <w:p w14:paraId="6C1543F8" w14:textId="77777777" w:rsidR="00FB416B" w:rsidRDefault="00FB416B" w:rsidP="00FB416B">
            <w:pPr>
              <w:jc w:val="center"/>
            </w:pPr>
            <w:r>
              <w:t xml:space="preserve">оптовая торговля, </w:t>
            </w:r>
          </w:p>
          <w:p w14:paraId="06DD8426" w14:textId="49A7AF1D" w:rsidR="00FB416B" w:rsidRPr="00E71C30" w:rsidRDefault="00FB416B" w:rsidP="00FB416B">
            <w:pPr>
              <w:jc w:val="center"/>
            </w:pPr>
            <w:r>
              <w:t>лесная промышленность, АПК</w:t>
            </w:r>
            <w:r w:rsidRPr="00FB416B">
              <w:rPr>
                <w:rStyle w:val="ac"/>
                <w:vertAlign w:val="baseline"/>
              </w:rPr>
              <w:footnoteReference w:id="7"/>
            </w:r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4D70" w14:textId="77777777" w:rsidR="00FB416B" w:rsidRDefault="00FB416B" w:rsidP="00FB416B">
            <w:pPr>
              <w:jc w:val="center"/>
            </w:pPr>
            <w:r>
              <w:t xml:space="preserve">Низкие барьеры, появление новых конкурентов возможно </w:t>
            </w:r>
          </w:p>
          <w:p w14:paraId="145EC544" w14:textId="77777777" w:rsidR="00FB416B" w:rsidRDefault="00FB416B" w:rsidP="00FB416B">
            <w:pPr>
              <w:jc w:val="center"/>
            </w:pPr>
          </w:p>
          <w:p w14:paraId="12C273AF" w14:textId="40F5C347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48DCB9F8" w14:textId="2F51492B" w:rsidR="00FB416B" w:rsidRDefault="00FB416B" w:rsidP="00FB416B">
            <w:pPr>
              <w:jc w:val="center"/>
            </w:pPr>
            <w:r>
              <w:t xml:space="preserve">АПК, </w:t>
            </w:r>
          </w:p>
          <w:p w14:paraId="56D73E2D" w14:textId="77777777" w:rsidR="00FB416B" w:rsidRDefault="00FB416B" w:rsidP="00FB416B">
            <w:pPr>
              <w:jc w:val="center"/>
            </w:pPr>
            <w:r>
              <w:t>ИТ,</w:t>
            </w:r>
          </w:p>
          <w:p w14:paraId="1A793172" w14:textId="6EF450CC" w:rsidR="00FB416B" w:rsidRPr="00BF1452" w:rsidRDefault="00FB416B" w:rsidP="00FB416B">
            <w:pPr>
              <w:jc w:val="center"/>
            </w:pPr>
            <w:r>
              <w:t>розничная торговля.</w:t>
            </w:r>
          </w:p>
        </w:tc>
      </w:tr>
      <w:tr w:rsidR="00FB416B" w:rsidRPr="00BF1452" w14:paraId="333657EA" w14:textId="77777777" w:rsidTr="00FB416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FE76" w14:textId="77777777" w:rsidR="00FB416B" w:rsidRDefault="00FB416B" w:rsidP="009F080F">
            <w:pPr>
              <w:jc w:val="center"/>
            </w:pPr>
            <w:r>
              <w:t>-1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D6A5" w14:textId="77777777" w:rsidR="00FB416B" w:rsidRPr="00FB416B" w:rsidRDefault="00FB416B" w:rsidP="009F08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≥</w:t>
            </w:r>
            <w:r w:rsidRPr="00FB416B">
              <w:rPr>
                <w:rFonts w:cs="Times New Roman"/>
              </w:rPr>
              <w:t xml:space="preserve">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79B7" w14:textId="2DCC83BE" w:rsidR="00FB416B" w:rsidRDefault="00FB416B" w:rsidP="00FB416B">
            <w:pPr>
              <w:jc w:val="center"/>
            </w:pPr>
            <w:r>
              <w:t>Низкая</w:t>
            </w:r>
          </w:p>
          <w:p w14:paraId="34F15266" w14:textId="77777777" w:rsidR="00FB416B" w:rsidRDefault="00FB416B" w:rsidP="00FB416B">
            <w:pPr>
              <w:jc w:val="center"/>
            </w:pPr>
          </w:p>
          <w:p w14:paraId="28F2E2B5" w14:textId="77777777" w:rsidR="00FB416B" w:rsidRDefault="00FB416B" w:rsidP="00FB416B">
            <w:pPr>
              <w:jc w:val="center"/>
            </w:pPr>
          </w:p>
          <w:p w14:paraId="08EFF075" w14:textId="77777777" w:rsidR="00FB416B" w:rsidRDefault="00FB416B" w:rsidP="00FB416B">
            <w:pPr>
              <w:jc w:val="center"/>
            </w:pPr>
          </w:p>
          <w:p w14:paraId="77E85C8B" w14:textId="77777777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28332880" w14:textId="13E95580" w:rsidR="00FB416B" w:rsidRPr="00BF1452" w:rsidRDefault="00FB416B" w:rsidP="00FB416B">
            <w:pPr>
              <w:jc w:val="center"/>
            </w:pPr>
            <w:r>
              <w:lastRenderedPageBreak/>
              <w:t>жилое и прочее строительство, нефтепереработка</w:t>
            </w:r>
            <w:r w:rsidRPr="00FB416B">
              <w:rPr>
                <w:rStyle w:val="ac"/>
                <w:vertAlign w:val="baseline"/>
              </w:rPr>
              <w:footnoteReference w:id="8"/>
            </w:r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6E79" w14:textId="77777777" w:rsidR="00FB416B" w:rsidRDefault="00FB416B" w:rsidP="00FB416B">
            <w:pPr>
              <w:jc w:val="center"/>
            </w:pPr>
            <w:r>
              <w:lastRenderedPageBreak/>
              <w:t>Барьеры отсутствуют, новые конкуренты регулярно появляются</w:t>
            </w:r>
          </w:p>
          <w:p w14:paraId="5E8BE5BB" w14:textId="77777777" w:rsidR="00FB416B" w:rsidRDefault="00FB416B" w:rsidP="00FB416B">
            <w:pPr>
              <w:jc w:val="center"/>
            </w:pPr>
          </w:p>
          <w:p w14:paraId="37F9259A" w14:textId="77777777" w:rsidR="00FB416B" w:rsidRPr="00FB416B" w:rsidRDefault="00FB416B" w:rsidP="00FB416B">
            <w:pPr>
              <w:jc w:val="center"/>
            </w:pPr>
            <w:r w:rsidRPr="00FB416B">
              <w:t>Отрасли:</w:t>
            </w:r>
          </w:p>
          <w:p w14:paraId="6C2469A6" w14:textId="65ABD858" w:rsidR="00FB416B" w:rsidRDefault="00FB416B" w:rsidP="00FB416B">
            <w:pPr>
              <w:jc w:val="center"/>
            </w:pPr>
            <w:r>
              <w:t>оптовая торговля, арендный бизнес,</w:t>
            </w:r>
          </w:p>
          <w:p w14:paraId="4BF5E3F0" w14:textId="2FE7DF7F" w:rsidR="00FB416B" w:rsidRPr="00BF1452" w:rsidRDefault="00FB416B" w:rsidP="00FB416B">
            <w:pPr>
              <w:jc w:val="center"/>
            </w:pPr>
            <w:r>
              <w:lastRenderedPageBreak/>
              <w:t>жилое и прочее строительство.</w:t>
            </w:r>
          </w:p>
        </w:tc>
      </w:tr>
    </w:tbl>
    <w:p w14:paraId="56B23415" w14:textId="77777777" w:rsidR="00F25020" w:rsidRPr="00E56816" w:rsidRDefault="00F25020" w:rsidP="00F25020">
      <w:pPr>
        <w:ind w:left="708"/>
        <w:jc w:val="both"/>
        <w:rPr>
          <w:rFonts w:ascii="Times New Roman" w:hAnsi="Times New Roman" w:cs="Times New Roman"/>
        </w:rPr>
      </w:pPr>
    </w:p>
    <w:p w14:paraId="59A6986D" w14:textId="47FE02AF" w:rsidR="00670072" w:rsidRPr="008D5224" w:rsidRDefault="00193BF8" w:rsidP="009F7878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Фактор «Рыночные и конкурентные позиции» </w:t>
      </w:r>
      <w:r w:rsidR="00974A26">
        <w:rPr>
          <w:rFonts w:cs="Times New Roman"/>
          <w:b/>
          <w:bCs/>
        </w:rPr>
        <w:t>дополнен</w:t>
      </w:r>
      <w:r>
        <w:rPr>
          <w:rFonts w:cs="Times New Roman"/>
          <w:b/>
          <w:bCs/>
        </w:rPr>
        <w:t xml:space="preserve"> </w:t>
      </w:r>
      <w:r w:rsidR="00657352">
        <w:rPr>
          <w:rFonts w:cs="Times New Roman"/>
        </w:rPr>
        <w:t>правилами</w:t>
      </w:r>
      <w:r>
        <w:rPr>
          <w:rFonts w:cs="Times New Roman"/>
        </w:rPr>
        <w:t xml:space="preserve"> распределения весов для отраслей, в которых оценивается критерий «Позиции на рынках сбыта»:</w:t>
      </w:r>
      <w:r w:rsidRPr="00193BF8">
        <w:t xml:space="preserve"> </w:t>
      </w:r>
      <w:r>
        <w:t>«</w:t>
      </w:r>
      <w:r w:rsidRPr="00193BF8">
        <w:rPr>
          <w:rFonts w:cs="Times New Roman"/>
        </w:rPr>
        <w:t>Для отраслей, в которых оцениваются «Позиции на рынках сбыта», этот критерий имеет базовый вес 60%, при этом оставшийся вес 40% равномерно распределяется между прочими оцениваемыми критериями (за исключением отрасли «Нефтепереработка», где веса распределяются по общему правилу).</w:t>
      </w:r>
      <w:r>
        <w:rPr>
          <w:rFonts w:cs="Times New Roman"/>
        </w:rPr>
        <w:t>».</w:t>
      </w:r>
    </w:p>
    <w:p w14:paraId="683EB815" w14:textId="26C57C3D" w:rsidR="008D5224" w:rsidRDefault="008D5224" w:rsidP="008D5224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1D421F4" w14:textId="0DE7107A" w:rsidR="00444C2A" w:rsidRDefault="00444C2A" w:rsidP="00444C2A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FC2504">
        <w:rPr>
          <w:rFonts w:cs="Times New Roman"/>
          <w:b/>
          <w:bCs/>
        </w:rPr>
        <w:t xml:space="preserve">Таблица </w:t>
      </w:r>
      <w:r w:rsidR="00FC2504">
        <w:rPr>
          <w:rFonts w:cs="Times New Roman"/>
          <w:b/>
          <w:bCs/>
        </w:rPr>
        <w:t xml:space="preserve">оценки </w:t>
      </w:r>
      <w:r w:rsidRPr="00FC2504">
        <w:rPr>
          <w:rFonts w:cs="Times New Roman"/>
          <w:b/>
          <w:bCs/>
        </w:rPr>
        <w:t>фактора «Рыночные и конкурентные позиции» обновлена</w:t>
      </w:r>
      <w:r>
        <w:rPr>
          <w:rFonts w:cs="Times New Roman"/>
        </w:rPr>
        <w:t xml:space="preserve"> с учетом введения новых отраслей в состав методологии (Приложение 1).</w:t>
      </w:r>
    </w:p>
    <w:p w14:paraId="7C7014CD" w14:textId="77777777" w:rsidR="00444C2A" w:rsidRPr="00444C2A" w:rsidRDefault="00444C2A" w:rsidP="00444C2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207E108" w14:textId="4989710C" w:rsidR="00B00557" w:rsidRDefault="001D1AED" w:rsidP="009F7878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Оценки критерия «Позиции на рынках сбыта» </w:t>
      </w:r>
      <w:r w:rsidR="007234EE">
        <w:rPr>
          <w:rFonts w:cs="Times New Roman"/>
          <w:b/>
          <w:bCs/>
        </w:rPr>
        <w:t>обновлены</w:t>
      </w:r>
      <w:r w:rsidR="00B00557" w:rsidRPr="00B00557">
        <w:rPr>
          <w:rFonts w:cs="Times New Roman"/>
        </w:rPr>
        <w:t>:</w:t>
      </w:r>
    </w:p>
    <w:p w14:paraId="2350BA63" w14:textId="77777777" w:rsidR="00B00557" w:rsidRPr="00B00557" w:rsidRDefault="00B00557" w:rsidP="00B00557">
      <w:pPr>
        <w:pStyle w:val="a4"/>
        <w:rPr>
          <w:rFonts w:cs="Times New Roman"/>
        </w:rPr>
      </w:pPr>
    </w:p>
    <w:p w14:paraId="2A1CAD2C" w14:textId="480A70EC" w:rsidR="009F7878" w:rsidRDefault="007234EE" w:rsidP="00B00557">
      <w:pPr>
        <w:pStyle w:val="a4"/>
        <w:numPr>
          <w:ilvl w:val="1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Введена </w:t>
      </w:r>
      <w:r w:rsidR="001D1AED" w:rsidRPr="001D1AED">
        <w:rPr>
          <w:rFonts w:cs="Times New Roman"/>
        </w:rPr>
        <w:t>таблиц</w:t>
      </w:r>
      <w:r>
        <w:rPr>
          <w:rFonts w:cs="Times New Roman"/>
        </w:rPr>
        <w:t>а</w:t>
      </w:r>
      <w:r w:rsidR="001D1AED" w:rsidRPr="001D1AED">
        <w:rPr>
          <w:rFonts w:cs="Times New Roman"/>
        </w:rPr>
        <w:t xml:space="preserve"> для </w:t>
      </w:r>
      <w:r w:rsidR="001D1AED">
        <w:rPr>
          <w:rFonts w:cs="Times New Roman"/>
        </w:rPr>
        <w:t xml:space="preserve">оценки </w:t>
      </w:r>
      <w:r w:rsidR="001D1AED" w:rsidRPr="001D1AED">
        <w:rPr>
          <w:rFonts w:cs="Times New Roman"/>
        </w:rPr>
        <w:t>ИТ-компаний:</w:t>
      </w:r>
    </w:p>
    <w:p w14:paraId="6B76A616" w14:textId="6EF116C4" w:rsidR="008D5224" w:rsidRDefault="008D5224" w:rsidP="008D5224">
      <w:pPr>
        <w:autoSpaceDE w:val="0"/>
        <w:autoSpaceDN w:val="0"/>
        <w:adjustRightInd w:val="0"/>
        <w:jc w:val="both"/>
        <w:rPr>
          <w:rFonts w:cs="Times New Roman"/>
        </w:rPr>
      </w:pPr>
    </w:p>
    <w:p w14:paraId="1C7E13F0" w14:textId="77777777" w:rsidR="001D1AED" w:rsidRDefault="001D1AED" w:rsidP="00387BA1">
      <w:pPr>
        <w:ind w:left="708" w:firstLine="708"/>
        <w:jc w:val="both"/>
      </w:pPr>
      <w:r>
        <w:t>Для ИТ-компаний оценка проводится по таблице ниже.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8114"/>
      </w:tblGrid>
      <w:tr w:rsidR="001D1AED" w:rsidRPr="00080C59" w14:paraId="40F5A8AE" w14:textId="77777777" w:rsidTr="00B00557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F963C" w14:textId="77777777" w:rsidR="001D1AED" w:rsidRPr="00B00557" w:rsidRDefault="001D1AED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B00557">
              <w:rPr>
                <w:rFonts w:cs="Times New Roman"/>
                <w:b/>
                <w:bCs/>
              </w:rPr>
              <w:t>Оценка</w:t>
            </w:r>
          </w:p>
        </w:tc>
        <w:tc>
          <w:tcPr>
            <w:tcW w:w="8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508A" w14:textId="77777777" w:rsidR="001D1AED" w:rsidRPr="00B00557" w:rsidRDefault="001D1AED" w:rsidP="00DB0132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00557">
              <w:rPr>
                <w:rFonts w:cs="Times New Roman"/>
                <w:b/>
                <w:bCs/>
              </w:rPr>
              <w:t>Описание для ИТ</w:t>
            </w:r>
          </w:p>
        </w:tc>
      </w:tr>
      <w:tr w:rsidR="001D1AED" w:rsidRPr="00080C59" w14:paraId="476898AE" w14:textId="77777777" w:rsidTr="00DB013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5004A" w14:textId="77777777" w:rsidR="001D1AED" w:rsidRPr="00080C59" w:rsidRDefault="001D1AED" w:rsidP="00DB0132">
            <w:pPr>
              <w:jc w:val="right"/>
              <w:rPr>
                <w:rFonts w:cs="Times New Roman"/>
              </w:rPr>
            </w:pPr>
            <w:r w:rsidRPr="00080C59">
              <w:rPr>
                <w:rFonts w:cs="Times New Roman"/>
              </w:rPr>
              <w:t>1</w:t>
            </w:r>
          </w:p>
        </w:tc>
        <w:tc>
          <w:tcPr>
            <w:tcW w:w="8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F1FE" w14:textId="77777777" w:rsidR="001D1AED" w:rsidRPr="002F4DEC" w:rsidRDefault="001D1AED" w:rsidP="00DB0132">
            <w:pPr>
              <w:pStyle w:val="a4"/>
              <w:ind w:left="0"/>
              <w:jc w:val="both"/>
              <w:rPr>
                <w:rFonts w:cs="Times New Roman"/>
              </w:rPr>
            </w:pPr>
            <w:r w:rsidRPr="0067339C">
              <w:rPr>
                <w:rFonts w:cs="Times New Roman"/>
              </w:rPr>
              <w:t>Компания входит в ТОП2 крупнейших в профильной отрасли.</w:t>
            </w:r>
          </w:p>
        </w:tc>
      </w:tr>
      <w:tr w:rsidR="001D1AED" w:rsidRPr="00080C59" w14:paraId="14FFFBE6" w14:textId="77777777" w:rsidTr="00DB0132">
        <w:trPr>
          <w:trHeight w:val="259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62B59" w14:textId="77777777" w:rsidR="001D1AED" w:rsidRPr="002F4DEC" w:rsidRDefault="001D1AED" w:rsidP="00DB0132">
            <w:pPr>
              <w:jc w:val="right"/>
              <w:rPr>
                <w:rFonts w:cs="Times New Roman"/>
              </w:rPr>
            </w:pPr>
            <w:r w:rsidRPr="00080C59">
              <w:rPr>
                <w:rFonts w:cs="Times New Roman"/>
              </w:rPr>
              <w:t>0,5</w:t>
            </w:r>
          </w:p>
        </w:tc>
        <w:tc>
          <w:tcPr>
            <w:tcW w:w="8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9AA87" w14:textId="77777777" w:rsidR="001D1AED" w:rsidRPr="002F4DEC" w:rsidRDefault="001D1AED" w:rsidP="00DB0132">
            <w:pPr>
              <w:pStyle w:val="a4"/>
              <w:ind w:left="0"/>
              <w:jc w:val="both"/>
              <w:rPr>
                <w:rFonts w:cs="Times New Roman"/>
              </w:rPr>
            </w:pPr>
            <w:r w:rsidRPr="0067339C">
              <w:rPr>
                <w:rFonts w:cs="Times New Roman"/>
              </w:rPr>
              <w:t>Компания входит в ТОП5 крупнейших в профильной отрасли.</w:t>
            </w:r>
          </w:p>
        </w:tc>
      </w:tr>
      <w:tr w:rsidR="001D1AED" w:rsidRPr="00080C59" w14:paraId="1EDC2C13" w14:textId="77777777" w:rsidTr="00DB013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F6DF6" w14:textId="77777777" w:rsidR="001D1AED" w:rsidRPr="002F4DEC" w:rsidRDefault="001D1AED" w:rsidP="00DB0132">
            <w:pPr>
              <w:jc w:val="right"/>
              <w:rPr>
                <w:rFonts w:cs="Times New Roman"/>
              </w:rPr>
            </w:pPr>
            <w:r w:rsidRPr="00080C59">
              <w:rPr>
                <w:rFonts w:cs="Times New Roman"/>
              </w:rPr>
              <w:t>0</w:t>
            </w:r>
          </w:p>
        </w:tc>
        <w:tc>
          <w:tcPr>
            <w:tcW w:w="8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542E" w14:textId="77777777" w:rsidR="001D1AED" w:rsidRPr="002F4DEC" w:rsidRDefault="001D1AED" w:rsidP="00DB0132">
            <w:pPr>
              <w:pStyle w:val="a4"/>
              <w:ind w:left="0"/>
              <w:jc w:val="both"/>
              <w:rPr>
                <w:rFonts w:cs="Times New Roman"/>
              </w:rPr>
            </w:pPr>
            <w:r w:rsidRPr="0067339C">
              <w:rPr>
                <w:rFonts w:cs="Times New Roman"/>
              </w:rPr>
              <w:t>Компания входит в ТОП10 крупнейших в профильной отрасли.</w:t>
            </w:r>
          </w:p>
        </w:tc>
      </w:tr>
      <w:tr w:rsidR="001D1AED" w:rsidRPr="00080C59" w14:paraId="1D41B39A" w14:textId="77777777" w:rsidTr="00DB013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393B0" w14:textId="77777777" w:rsidR="001D1AED" w:rsidRPr="002F4DEC" w:rsidRDefault="001D1AED" w:rsidP="00DB0132">
            <w:pPr>
              <w:jc w:val="right"/>
              <w:rPr>
                <w:rFonts w:cs="Times New Roman"/>
              </w:rPr>
            </w:pPr>
            <w:r w:rsidRPr="00080C59">
              <w:rPr>
                <w:rFonts w:cs="Times New Roman"/>
              </w:rPr>
              <w:t>-0,5</w:t>
            </w:r>
          </w:p>
        </w:tc>
        <w:tc>
          <w:tcPr>
            <w:tcW w:w="8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CF61" w14:textId="77777777" w:rsidR="001D1AED" w:rsidRPr="002F4DEC" w:rsidRDefault="001D1AED" w:rsidP="00DB0132">
            <w:pPr>
              <w:pStyle w:val="a4"/>
              <w:ind w:left="0"/>
              <w:jc w:val="both"/>
              <w:rPr>
                <w:rFonts w:cs="Times New Roman"/>
              </w:rPr>
            </w:pPr>
            <w:r w:rsidRPr="0067339C">
              <w:rPr>
                <w:rFonts w:cs="Times New Roman"/>
              </w:rPr>
              <w:t>Не входит в ТОП10 крупнейших в профильной отрасли.</w:t>
            </w:r>
          </w:p>
        </w:tc>
      </w:tr>
      <w:tr w:rsidR="001D1AED" w:rsidRPr="00080C59" w14:paraId="5BA439F4" w14:textId="77777777" w:rsidTr="00DB0132">
        <w:trPr>
          <w:trHeight w:val="25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3DBFB" w14:textId="77777777" w:rsidR="001D1AED" w:rsidRPr="002F4DEC" w:rsidRDefault="001D1AED" w:rsidP="00DB0132">
            <w:pPr>
              <w:jc w:val="right"/>
              <w:rPr>
                <w:rFonts w:cs="Times New Roman"/>
              </w:rPr>
            </w:pPr>
            <w:r w:rsidRPr="00080C59">
              <w:rPr>
                <w:rFonts w:cs="Times New Roman"/>
              </w:rPr>
              <w:t>-1</w:t>
            </w:r>
          </w:p>
        </w:tc>
        <w:tc>
          <w:tcPr>
            <w:tcW w:w="8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1F7F" w14:textId="77777777" w:rsidR="001D1AED" w:rsidRPr="002F4DEC" w:rsidRDefault="001D1AED" w:rsidP="00DB0132">
            <w:pPr>
              <w:pStyle w:val="a4"/>
              <w:ind w:left="0"/>
              <w:jc w:val="both"/>
              <w:rPr>
                <w:rFonts w:cs="Times New Roman"/>
              </w:rPr>
            </w:pPr>
            <w:r w:rsidRPr="0067339C">
              <w:rPr>
                <w:rFonts w:cs="Times New Roman"/>
              </w:rPr>
              <w:t>Стартап или компания с минимальной долей профильного рынка.</w:t>
            </w:r>
          </w:p>
        </w:tc>
      </w:tr>
    </w:tbl>
    <w:p w14:paraId="32034D12" w14:textId="43B08CB9" w:rsidR="001D1AED" w:rsidRDefault="001D1AED" w:rsidP="008D5224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34FAAC5" w14:textId="6A32E010" w:rsidR="00B00557" w:rsidRPr="00B00557" w:rsidRDefault="007234EE" w:rsidP="00B00557">
      <w:pPr>
        <w:pStyle w:val="a4"/>
        <w:numPr>
          <w:ilvl w:val="1"/>
          <w:numId w:val="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В</w:t>
      </w:r>
      <w:r w:rsidR="00B00557">
        <w:rPr>
          <w:rFonts w:cs="Times New Roman"/>
        </w:rPr>
        <w:t xml:space="preserve">ведена понижающая корректировка для компаний с малым размером </w:t>
      </w:r>
      <w:r w:rsidR="00B00557">
        <w:rPr>
          <w:rFonts w:cs="Times New Roman"/>
          <w:lang w:val="en-US"/>
        </w:rPr>
        <w:t>EBITDA</w:t>
      </w:r>
      <w:r w:rsidR="00B00557">
        <w:rPr>
          <w:rFonts w:cs="Times New Roman"/>
        </w:rPr>
        <w:t>: «</w:t>
      </w:r>
      <w:r w:rsidR="00B00557" w:rsidRPr="00B00557">
        <w:rPr>
          <w:rFonts w:cs="Times New Roman"/>
        </w:rPr>
        <w:t xml:space="preserve">В случае, если среднее значение </w:t>
      </w:r>
      <w:r w:rsidR="00B00557" w:rsidRPr="00B00557">
        <w:rPr>
          <w:rFonts w:cs="Times New Roman"/>
          <w:lang w:val="en-US"/>
        </w:rPr>
        <w:t>EBITDA</w:t>
      </w:r>
      <w:r w:rsidR="00B00557" w:rsidRPr="00B00557">
        <w:rPr>
          <w:rFonts w:cs="Times New Roman"/>
        </w:rPr>
        <w:t xml:space="preserve"> компании (рассчитывается как среднее значение </w:t>
      </w:r>
      <w:r w:rsidR="00B00557" w:rsidRPr="00B00557">
        <w:rPr>
          <w:rFonts w:cs="Times New Roman"/>
          <w:lang w:val="en-US"/>
        </w:rPr>
        <w:t>EBITDA</w:t>
      </w:r>
      <w:r w:rsidR="00B00557" w:rsidRPr="00B00557">
        <w:rPr>
          <w:rFonts w:cs="Times New Roman"/>
        </w:rPr>
        <w:t xml:space="preserve"> за последний фактический и первый прогнозный периоды) составляет менее 150 млн рублей, оценка критерия «Позиции на рынках сбыта» устанавливается на уровне -1.</w:t>
      </w:r>
      <w:r w:rsidR="00B00557">
        <w:rPr>
          <w:rFonts w:cs="Times New Roman"/>
        </w:rPr>
        <w:t>».</w:t>
      </w:r>
    </w:p>
    <w:p w14:paraId="6C882464" w14:textId="77777777" w:rsidR="007234EE" w:rsidRPr="007234EE" w:rsidRDefault="007234EE" w:rsidP="007234EE">
      <w:pPr>
        <w:pStyle w:val="a4"/>
        <w:autoSpaceDE w:val="0"/>
        <w:autoSpaceDN w:val="0"/>
        <w:adjustRightInd w:val="0"/>
        <w:jc w:val="both"/>
        <w:rPr>
          <w:rFonts w:cs="Times New Roman"/>
        </w:rPr>
      </w:pPr>
    </w:p>
    <w:p w14:paraId="1FB82000" w14:textId="6BF07C75" w:rsidR="007234EE" w:rsidRDefault="007234EE" w:rsidP="007234EE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  <w:b/>
          <w:bCs/>
        </w:rPr>
        <w:t>Оценки критерия «Продуктовая диверсификация» обновлены</w:t>
      </w:r>
      <w:r w:rsidRPr="00B00557">
        <w:rPr>
          <w:rFonts w:cs="Times New Roman"/>
        </w:rPr>
        <w:t>:</w:t>
      </w:r>
    </w:p>
    <w:p w14:paraId="67135F3C" w14:textId="03E39383" w:rsidR="001D1AED" w:rsidRDefault="001D1AED" w:rsidP="00B00557">
      <w:pPr>
        <w:autoSpaceDE w:val="0"/>
        <w:autoSpaceDN w:val="0"/>
        <w:adjustRightInd w:val="0"/>
        <w:ind w:left="1080"/>
        <w:jc w:val="both"/>
        <w:rPr>
          <w:rFonts w:cs="Times New Roman"/>
        </w:rPr>
      </w:pPr>
    </w:p>
    <w:p w14:paraId="4C9EB792" w14:textId="21C0B834" w:rsidR="007234EE" w:rsidRDefault="005E0FEF" w:rsidP="005E0FEF">
      <w:pPr>
        <w:pStyle w:val="a4"/>
        <w:numPr>
          <w:ilvl w:val="1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Введена таблица для оценки ИТ-компаний: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8878"/>
      </w:tblGrid>
      <w:tr w:rsidR="005E0FEF" w:rsidRPr="00DA0892" w14:paraId="54DE7AA7" w14:textId="77777777" w:rsidTr="005E0FEF">
        <w:tc>
          <w:tcPr>
            <w:tcW w:w="976" w:type="dxa"/>
            <w:shd w:val="clear" w:color="auto" w:fill="auto"/>
            <w:vAlign w:val="center"/>
          </w:tcPr>
          <w:p w14:paraId="42450444" w14:textId="77777777" w:rsidR="005E0FEF" w:rsidRPr="005E0FEF" w:rsidRDefault="005E0FEF" w:rsidP="00DB0132">
            <w:pPr>
              <w:jc w:val="center"/>
              <w:rPr>
                <w:b/>
                <w:bCs/>
              </w:rPr>
            </w:pPr>
            <w:r w:rsidRPr="005E0FEF">
              <w:rPr>
                <w:b/>
                <w:bCs/>
              </w:rPr>
              <w:t>Оценка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6CC17626" w14:textId="77777777" w:rsidR="005E0FEF" w:rsidRPr="005E0FEF" w:rsidRDefault="005E0FEF" w:rsidP="00DB0132">
            <w:pPr>
              <w:jc w:val="center"/>
              <w:rPr>
                <w:b/>
                <w:bCs/>
              </w:rPr>
            </w:pPr>
            <w:r w:rsidRPr="005E0FEF">
              <w:rPr>
                <w:b/>
                <w:bCs/>
              </w:rPr>
              <w:t>Описание для ИТ</w:t>
            </w:r>
          </w:p>
        </w:tc>
      </w:tr>
      <w:tr w:rsidR="005E0FEF" w:rsidRPr="00BF1452" w14:paraId="594525C8" w14:textId="77777777" w:rsidTr="00DB0132">
        <w:tc>
          <w:tcPr>
            <w:tcW w:w="976" w:type="dxa"/>
            <w:shd w:val="clear" w:color="auto" w:fill="auto"/>
            <w:vAlign w:val="center"/>
          </w:tcPr>
          <w:p w14:paraId="76143367" w14:textId="77777777" w:rsidR="005E0FEF" w:rsidRPr="00BF1452" w:rsidRDefault="005E0FEF" w:rsidP="00DB0132">
            <w:pPr>
              <w:jc w:val="right"/>
            </w:pPr>
            <w:r>
              <w:t>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0004F55A" w14:textId="77777777" w:rsidR="005E0FEF" w:rsidRPr="00BF1452" w:rsidRDefault="005E0FEF" w:rsidP="00DB0132">
            <w:pPr>
              <w:jc w:val="both"/>
            </w:pPr>
            <w:r w:rsidRPr="0067339C">
              <w:t>Выручка хорошо диверсифицирована по предлагаемым решениям и целевой аудитории. На ключевой тип продукта приходится не более 30% выручки.</w:t>
            </w:r>
          </w:p>
        </w:tc>
      </w:tr>
      <w:tr w:rsidR="005E0FEF" w:rsidRPr="000E4F8E" w14:paraId="46F9BAB7" w14:textId="77777777" w:rsidTr="00DB0132">
        <w:trPr>
          <w:trHeight w:val="541"/>
        </w:trPr>
        <w:tc>
          <w:tcPr>
            <w:tcW w:w="976" w:type="dxa"/>
            <w:shd w:val="clear" w:color="auto" w:fill="auto"/>
            <w:vAlign w:val="center"/>
          </w:tcPr>
          <w:p w14:paraId="4CC74A51" w14:textId="77777777" w:rsidR="005E0FEF" w:rsidRPr="00BF1452" w:rsidRDefault="005E0FEF" w:rsidP="00DB0132">
            <w:pPr>
              <w:jc w:val="right"/>
            </w:pPr>
            <w:r>
              <w:t>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147AD2E8" w14:textId="77777777" w:rsidR="005E0FEF" w:rsidRPr="00BF1452" w:rsidRDefault="005E0FEF" w:rsidP="00DB0132">
            <w:pPr>
              <w:jc w:val="both"/>
            </w:pPr>
            <w:r w:rsidRPr="0067339C">
              <w:t>Выручка хорошо диверсифицирована по предлагаемым решениям. На ключевой тип продукта приходится не более 50% выручки.</w:t>
            </w:r>
          </w:p>
        </w:tc>
      </w:tr>
      <w:tr w:rsidR="005E0FEF" w:rsidRPr="00BF1452" w14:paraId="6D4E2167" w14:textId="77777777" w:rsidTr="00DB0132">
        <w:tc>
          <w:tcPr>
            <w:tcW w:w="976" w:type="dxa"/>
            <w:shd w:val="clear" w:color="auto" w:fill="auto"/>
            <w:vAlign w:val="center"/>
          </w:tcPr>
          <w:p w14:paraId="757CCD4D" w14:textId="77777777" w:rsidR="005E0FEF" w:rsidRPr="00BF1452" w:rsidRDefault="005E0FEF" w:rsidP="00DB0132">
            <w:pPr>
              <w:jc w:val="right"/>
            </w:pPr>
            <w:r>
              <w:t>0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4FDD0679" w14:textId="77777777" w:rsidR="005E0FEF" w:rsidRPr="00BF1452" w:rsidRDefault="005E0FEF" w:rsidP="00DB0132">
            <w:pPr>
              <w:jc w:val="both"/>
            </w:pPr>
            <w:r w:rsidRPr="0067339C">
              <w:t>Компания предлагает несколько ключевых типов продуктов различного назначения, при этом на крупнейший тип приходится не более 70% выручки.</w:t>
            </w:r>
          </w:p>
        </w:tc>
      </w:tr>
      <w:tr w:rsidR="005E0FEF" w:rsidRPr="00BF1452" w14:paraId="1B22159E" w14:textId="77777777" w:rsidTr="00DB0132">
        <w:tc>
          <w:tcPr>
            <w:tcW w:w="976" w:type="dxa"/>
            <w:shd w:val="clear" w:color="auto" w:fill="auto"/>
            <w:vAlign w:val="center"/>
          </w:tcPr>
          <w:p w14:paraId="69645743" w14:textId="77777777" w:rsidR="005E0FEF" w:rsidRPr="00BF1452" w:rsidRDefault="005E0FEF" w:rsidP="00DB0132">
            <w:pPr>
              <w:jc w:val="right"/>
            </w:pPr>
            <w:r>
              <w:t>-0,5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4974A671" w14:textId="77777777" w:rsidR="005E0FEF" w:rsidRPr="00BF1452" w:rsidRDefault="005E0FEF" w:rsidP="00DB0132">
            <w:pPr>
              <w:jc w:val="both"/>
            </w:pPr>
            <w:r w:rsidRPr="0067339C">
              <w:t>Компания предлагает один ключевой тип продукта, который генерирует основную выручку.</w:t>
            </w:r>
          </w:p>
        </w:tc>
      </w:tr>
      <w:tr w:rsidR="005E0FEF" w:rsidRPr="00BF1452" w14:paraId="55947A9B" w14:textId="77777777" w:rsidTr="00DB0132">
        <w:trPr>
          <w:trHeight w:val="516"/>
        </w:trPr>
        <w:tc>
          <w:tcPr>
            <w:tcW w:w="976" w:type="dxa"/>
            <w:shd w:val="clear" w:color="auto" w:fill="auto"/>
            <w:vAlign w:val="center"/>
          </w:tcPr>
          <w:p w14:paraId="05A41CB4" w14:textId="77777777" w:rsidR="005E0FEF" w:rsidRPr="00BF1452" w:rsidRDefault="005E0FEF" w:rsidP="00DB0132">
            <w:pPr>
              <w:jc w:val="right"/>
            </w:pPr>
            <w:r>
              <w:t>-1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03EDD1C1" w14:textId="77777777" w:rsidR="005E0FEF" w:rsidRPr="00BF1452" w:rsidRDefault="005E0FEF" w:rsidP="00DB0132">
            <w:pPr>
              <w:jc w:val="both"/>
            </w:pPr>
            <w:r w:rsidRPr="0067339C">
              <w:t>У компании отсутствуют типы продуктов со стабильным потоком выручки.</w:t>
            </w:r>
          </w:p>
        </w:tc>
      </w:tr>
    </w:tbl>
    <w:p w14:paraId="796779BB" w14:textId="47F6F2DA" w:rsidR="005E0FEF" w:rsidRDefault="005E0FEF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7CF75DA" w14:textId="0C956DD4" w:rsidR="005E0FEF" w:rsidRPr="005E0FEF" w:rsidRDefault="005E0FEF" w:rsidP="005E0FEF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5E0FEF">
        <w:rPr>
          <w:rFonts w:cs="Times New Roman"/>
          <w:b/>
          <w:bCs/>
        </w:rPr>
        <w:t>Оценки критерия «Продуктовая диверсификация» обновлены</w:t>
      </w:r>
      <w:r w:rsidRPr="005E0FEF">
        <w:rPr>
          <w:rFonts w:cs="Times New Roman"/>
        </w:rPr>
        <w:t>:</w:t>
      </w:r>
    </w:p>
    <w:p w14:paraId="239527F0" w14:textId="219001B8" w:rsidR="005E0FEF" w:rsidRDefault="005E0FEF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C9EA126" w14:textId="357D3D2E" w:rsidR="00277AD5" w:rsidRDefault="00277AD5" w:rsidP="000E1C20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Действующая редакци</w:t>
      </w:r>
      <w:r w:rsidR="00491CFC">
        <w:rPr>
          <w:rFonts w:cs="Times New Roman"/>
        </w:rPr>
        <w:t>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3"/>
        <w:gridCol w:w="1568"/>
        <w:gridCol w:w="1438"/>
      </w:tblGrid>
      <w:tr w:rsidR="005E0FEF" w:rsidRPr="00A27A4D" w14:paraId="404F0AEA" w14:textId="77777777" w:rsidTr="005E0FEF">
        <w:tc>
          <w:tcPr>
            <w:tcW w:w="3357" w:type="pct"/>
            <w:shd w:val="clear" w:color="auto" w:fill="auto"/>
          </w:tcPr>
          <w:p w14:paraId="1E484441" w14:textId="77777777" w:rsidR="005E0FEF" w:rsidRPr="005E0FEF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5E0FEF">
              <w:rPr>
                <w:rFonts w:cs="Times New Roman"/>
                <w:b/>
                <w:bCs/>
              </w:rPr>
              <w:t>Показатель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556F4083" w14:textId="77777777" w:rsidR="005E0FEF" w:rsidRPr="005E0FEF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5E0FEF">
              <w:rPr>
                <w:rFonts w:cs="Times New Roman"/>
                <w:b/>
                <w:bCs/>
              </w:rPr>
              <w:t>-1 (не более)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80AC5B2" w14:textId="77777777" w:rsidR="005E0FEF" w:rsidRPr="005E0FEF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5E0FEF">
              <w:rPr>
                <w:rFonts w:cs="Times New Roman"/>
                <w:b/>
                <w:bCs/>
              </w:rPr>
              <w:t>1 (не менее)</w:t>
            </w:r>
          </w:p>
        </w:tc>
      </w:tr>
      <w:tr w:rsidR="005E0FEF" w:rsidRPr="00B80858" w14:paraId="626E1005" w14:textId="77777777" w:rsidTr="00DB0132">
        <w:tc>
          <w:tcPr>
            <w:tcW w:w="3357" w:type="pct"/>
            <w:shd w:val="clear" w:color="auto" w:fill="auto"/>
          </w:tcPr>
          <w:p w14:paraId="33629743" w14:textId="349A7C0C" w:rsidR="005E0FEF" w:rsidRPr="00D33F2D" w:rsidRDefault="005E0FEF" w:rsidP="00DB013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Регионы </w:t>
            </w:r>
            <w:r w:rsidRPr="00BD05C1">
              <w:rPr>
                <w:rFonts w:cs="Times New Roman"/>
              </w:rPr>
              <w:t xml:space="preserve">/ </w:t>
            </w:r>
            <w:r>
              <w:rPr>
                <w:rFonts w:cs="Times New Roman"/>
              </w:rPr>
              <w:t>города сбыта характеризуются среднедушевым денежным доходом на человека, тыс. руб. в мес.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6851C087" w14:textId="77777777" w:rsidR="005E0FEF" w:rsidRPr="00D33F2D" w:rsidRDefault="005E0FEF" w:rsidP="00DB0132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353D70F" w14:textId="77777777" w:rsidR="005E0FEF" w:rsidRPr="00B80858" w:rsidRDefault="005E0FEF" w:rsidP="00DB0132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</w:tr>
    </w:tbl>
    <w:p w14:paraId="42D73422" w14:textId="77777777" w:rsidR="005E0FEF" w:rsidRDefault="005E0FEF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3093370" w14:textId="705DD4E9" w:rsidR="005E0FEF" w:rsidRDefault="005E0FEF" w:rsidP="000E1C20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3"/>
        <w:gridCol w:w="1568"/>
        <w:gridCol w:w="1438"/>
      </w:tblGrid>
      <w:tr w:rsidR="005E0FEF" w:rsidRPr="00A27A4D" w14:paraId="3D97152B" w14:textId="77777777" w:rsidTr="00DB0132">
        <w:tc>
          <w:tcPr>
            <w:tcW w:w="3357" w:type="pct"/>
            <w:shd w:val="clear" w:color="auto" w:fill="auto"/>
          </w:tcPr>
          <w:p w14:paraId="3B1E94E7" w14:textId="77777777" w:rsidR="005E0FEF" w:rsidRPr="00DB0132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DB0132">
              <w:rPr>
                <w:rFonts w:cs="Times New Roman"/>
                <w:b/>
                <w:bCs/>
              </w:rPr>
              <w:t>Показатель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1F4327E7" w14:textId="6D75D11E" w:rsidR="005E0FEF" w:rsidRPr="00DB0132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DB0132">
              <w:rPr>
                <w:rFonts w:cs="Times New Roman"/>
                <w:b/>
                <w:bCs/>
              </w:rPr>
              <w:t xml:space="preserve">-1 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E5E956B" w14:textId="5BE45EC3" w:rsidR="005E0FEF" w:rsidRPr="00DB0132" w:rsidRDefault="005E0FEF" w:rsidP="00DB0132">
            <w:pPr>
              <w:jc w:val="center"/>
              <w:rPr>
                <w:rFonts w:cs="Times New Roman"/>
                <w:b/>
                <w:bCs/>
              </w:rPr>
            </w:pPr>
            <w:r w:rsidRPr="00DB0132">
              <w:rPr>
                <w:rFonts w:cs="Times New Roman"/>
                <w:b/>
                <w:bCs/>
              </w:rPr>
              <w:t>1</w:t>
            </w:r>
          </w:p>
        </w:tc>
      </w:tr>
      <w:tr w:rsidR="005E0FEF" w:rsidRPr="00B80858" w14:paraId="15409543" w14:textId="77777777" w:rsidTr="00DB0132">
        <w:tc>
          <w:tcPr>
            <w:tcW w:w="3357" w:type="pct"/>
            <w:shd w:val="clear" w:color="auto" w:fill="auto"/>
          </w:tcPr>
          <w:p w14:paraId="6813F0A7" w14:textId="089E1BBB" w:rsidR="005E0FEF" w:rsidRPr="00D33F2D" w:rsidRDefault="005E0FEF" w:rsidP="00DB013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Регионы </w:t>
            </w:r>
            <w:r w:rsidRPr="00BD05C1">
              <w:rPr>
                <w:rFonts w:cs="Times New Roman"/>
              </w:rPr>
              <w:t xml:space="preserve">/ </w:t>
            </w:r>
            <w:r>
              <w:rPr>
                <w:rFonts w:cs="Times New Roman"/>
              </w:rPr>
              <w:t>города сбыта характеризуются среднедушевым денежным доходом на человека, тыс. руб. в мес.</w:t>
            </w:r>
          </w:p>
        </w:tc>
        <w:tc>
          <w:tcPr>
            <w:tcW w:w="857" w:type="pct"/>
            <w:shd w:val="clear" w:color="auto" w:fill="auto"/>
            <w:vAlign w:val="center"/>
          </w:tcPr>
          <w:p w14:paraId="6004354C" w14:textId="696388EB" w:rsidR="005E0FEF" w:rsidRPr="00D33F2D" w:rsidRDefault="00F55FCD" w:rsidP="00DB0132">
            <w:pPr>
              <w:jc w:val="right"/>
              <w:rPr>
                <w:rFonts w:cs="Times New Roman"/>
              </w:rPr>
            </w:pPr>
            <w:r>
              <w:rPr>
                <w:rFonts w:cs="Times"/>
              </w:rPr>
              <w:t>≤</w:t>
            </w:r>
            <w:r w:rsidR="005E0FEF">
              <w:rPr>
                <w:rFonts w:cs="Times New Roman"/>
              </w:rPr>
              <w:t>2</w:t>
            </w:r>
            <w:r w:rsidR="005E0FEF">
              <w:rPr>
                <w:rFonts w:cs="Times New Roman"/>
                <w:lang w:val="en-US"/>
              </w:rPr>
              <w:t>6,5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C7D7D67" w14:textId="5E9085A2" w:rsidR="005E0FEF" w:rsidRPr="005C0CDE" w:rsidRDefault="00F55FCD" w:rsidP="00DB0132">
            <w:pPr>
              <w:jc w:val="right"/>
              <w:rPr>
                <w:rFonts w:cs="Times New Roman"/>
              </w:rPr>
            </w:pPr>
            <w:r>
              <w:rPr>
                <w:rFonts w:cs="Times"/>
              </w:rPr>
              <w:t>≥</w:t>
            </w:r>
            <w:r w:rsidR="005E0FEF">
              <w:rPr>
                <w:rFonts w:cs="Times New Roman"/>
              </w:rPr>
              <w:t>4</w:t>
            </w:r>
            <w:r w:rsidR="005E0FEF">
              <w:rPr>
                <w:rFonts w:cs="Times New Roman"/>
                <w:lang w:val="en-US"/>
              </w:rPr>
              <w:t>3</w:t>
            </w:r>
          </w:p>
        </w:tc>
      </w:tr>
    </w:tbl>
    <w:p w14:paraId="2AF604B0" w14:textId="6B206932" w:rsidR="005E0FEF" w:rsidRDefault="005E0FEF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55709906" w14:textId="7C7CA99F" w:rsidR="00277AD5" w:rsidRPr="00277AD5" w:rsidRDefault="00277AD5" w:rsidP="00277AD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5E0FEF">
        <w:rPr>
          <w:rFonts w:cs="Times New Roman"/>
          <w:b/>
          <w:bCs/>
        </w:rPr>
        <w:t>Оценки критерия «</w:t>
      </w:r>
      <w:r w:rsidRPr="00277AD5">
        <w:rPr>
          <w:rFonts w:cs="Times New Roman"/>
          <w:b/>
          <w:bCs/>
        </w:rPr>
        <w:t>Тарифный риск</w:t>
      </w:r>
      <w:r w:rsidRPr="005E0FEF">
        <w:rPr>
          <w:rFonts w:cs="Times New Roman"/>
          <w:b/>
          <w:bCs/>
        </w:rPr>
        <w:t>» обновлены</w:t>
      </w:r>
      <w:r>
        <w:rPr>
          <w:rFonts w:cs="Times New Roman"/>
          <w:b/>
          <w:bCs/>
        </w:rPr>
        <w:t>:</w:t>
      </w:r>
    </w:p>
    <w:p w14:paraId="55844181" w14:textId="77FC1CE1" w:rsidR="00277AD5" w:rsidRDefault="00277AD5" w:rsidP="00277AD5">
      <w:pPr>
        <w:autoSpaceDE w:val="0"/>
        <w:autoSpaceDN w:val="0"/>
        <w:adjustRightInd w:val="0"/>
        <w:jc w:val="both"/>
        <w:rPr>
          <w:rFonts w:cs="Times New Roman"/>
        </w:rPr>
      </w:pPr>
    </w:p>
    <w:p w14:paraId="70D8AEC5" w14:textId="77777777" w:rsidR="00FA2C64" w:rsidRDefault="00FA2C64" w:rsidP="00FA2C64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Действующая редакция: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8878"/>
      </w:tblGrid>
      <w:tr w:rsidR="00FA2C64" w:rsidRPr="00DA0892" w14:paraId="68207A6C" w14:textId="77777777" w:rsidTr="00FA2C64">
        <w:tc>
          <w:tcPr>
            <w:tcW w:w="976" w:type="dxa"/>
            <w:shd w:val="clear" w:color="auto" w:fill="auto"/>
            <w:vAlign w:val="center"/>
          </w:tcPr>
          <w:p w14:paraId="11F9FEC4" w14:textId="77777777" w:rsidR="00FA2C64" w:rsidRPr="00FA2C64" w:rsidRDefault="00FA2C64" w:rsidP="00DB0132">
            <w:pPr>
              <w:jc w:val="center"/>
              <w:rPr>
                <w:b/>
                <w:bCs/>
              </w:rPr>
            </w:pPr>
            <w:r w:rsidRPr="00FA2C64">
              <w:rPr>
                <w:b/>
                <w:bCs/>
              </w:rPr>
              <w:t>Оценка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3EAF5A1A" w14:textId="77777777" w:rsidR="00FA2C64" w:rsidRPr="00FA2C64" w:rsidRDefault="00FA2C64" w:rsidP="00DB0132">
            <w:pPr>
              <w:jc w:val="center"/>
              <w:rPr>
                <w:b/>
                <w:bCs/>
              </w:rPr>
            </w:pPr>
            <w:r w:rsidRPr="00FA2C64">
              <w:rPr>
                <w:b/>
                <w:bCs/>
              </w:rPr>
              <w:t>Описание</w:t>
            </w:r>
          </w:p>
        </w:tc>
      </w:tr>
      <w:tr w:rsidR="00FA2C64" w:rsidRPr="00BF1452" w14:paraId="14D9B2C4" w14:textId="77777777" w:rsidTr="00DB0132">
        <w:tc>
          <w:tcPr>
            <w:tcW w:w="976" w:type="dxa"/>
            <w:shd w:val="clear" w:color="auto" w:fill="auto"/>
            <w:vAlign w:val="center"/>
          </w:tcPr>
          <w:p w14:paraId="41057F6A" w14:textId="77777777" w:rsidR="00FA2C64" w:rsidRPr="00BF1452" w:rsidRDefault="00FA2C64" w:rsidP="00DB0132">
            <w:pPr>
              <w:jc w:val="right"/>
            </w:pPr>
            <w:r>
              <w:t>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0AF5DADB" w14:textId="77777777" w:rsidR="00FA2C64" w:rsidRPr="00BF1452" w:rsidRDefault="00FA2C64" w:rsidP="00DB0132">
            <w:pPr>
              <w:jc w:val="both"/>
            </w:pPr>
            <w:r>
              <w:t>Тарифы позволяют покрывать все операционные расходы, поддерживающие капитальные расходы и зарабатывать доходность на капитал на уровне минимальной требуемой рынком доходности.</w:t>
            </w:r>
          </w:p>
        </w:tc>
      </w:tr>
      <w:tr w:rsidR="00FA2C64" w:rsidRPr="000E4F8E" w14:paraId="61D9FB37" w14:textId="77777777" w:rsidTr="00DB0132">
        <w:trPr>
          <w:trHeight w:val="259"/>
        </w:trPr>
        <w:tc>
          <w:tcPr>
            <w:tcW w:w="976" w:type="dxa"/>
            <w:shd w:val="clear" w:color="auto" w:fill="auto"/>
            <w:vAlign w:val="center"/>
          </w:tcPr>
          <w:p w14:paraId="7EABCD4F" w14:textId="77777777" w:rsidR="00FA2C64" w:rsidRPr="00BF1452" w:rsidRDefault="00FA2C64" w:rsidP="00DB0132">
            <w:pPr>
              <w:jc w:val="right"/>
            </w:pPr>
            <w:r>
              <w:t>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1FF0542D" w14:textId="77777777" w:rsidR="00FA2C64" w:rsidRPr="00BF1452" w:rsidRDefault="00FA2C64" w:rsidP="00DB0132">
            <w:pPr>
              <w:jc w:val="both"/>
            </w:pPr>
            <w:r>
              <w:t>Тарифы позволяют покрывать все операционные расходы, поддерживающие капитальные расходы и зарабатывать положительную доходность на капитал. Расходы на развитие при этом покрываются нерыночными способами.</w:t>
            </w:r>
          </w:p>
        </w:tc>
      </w:tr>
      <w:tr w:rsidR="00FA2C64" w:rsidRPr="00BF1452" w14:paraId="75DB6F52" w14:textId="77777777" w:rsidTr="00DB0132">
        <w:tc>
          <w:tcPr>
            <w:tcW w:w="976" w:type="dxa"/>
            <w:shd w:val="clear" w:color="auto" w:fill="auto"/>
            <w:vAlign w:val="center"/>
          </w:tcPr>
          <w:p w14:paraId="02876804" w14:textId="77777777" w:rsidR="00FA2C64" w:rsidRPr="00BF1452" w:rsidRDefault="00FA2C64" w:rsidP="00DB0132">
            <w:pPr>
              <w:jc w:val="right"/>
            </w:pPr>
            <w:r>
              <w:t>0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1FAE1EAC" w14:textId="77777777" w:rsidR="00FA2C64" w:rsidRPr="00BF1452" w:rsidRDefault="00FA2C64" w:rsidP="00DB0132">
            <w:pPr>
              <w:jc w:val="both"/>
            </w:pPr>
            <w:r>
              <w:t xml:space="preserve">Тарифы позволяют зарабатывать </w:t>
            </w:r>
            <w:proofErr w:type="spellStart"/>
            <w:r>
              <w:t>околонулевую</w:t>
            </w:r>
            <w:proofErr w:type="spellEnd"/>
            <w:r>
              <w:t xml:space="preserve"> доходность на капитал. Расходы на развитие при этом покрываются нерыночными способами, капитал предоставляется также на условиях государственной поддержки.</w:t>
            </w:r>
          </w:p>
        </w:tc>
      </w:tr>
      <w:tr w:rsidR="00FA2C64" w:rsidRPr="00BF1452" w14:paraId="08C3413A" w14:textId="77777777" w:rsidTr="00DB0132">
        <w:tc>
          <w:tcPr>
            <w:tcW w:w="976" w:type="dxa"/>
            <w:shd w:val="clear" w:color="auto" w:fill="auto"/>
            <w:vAlign w:val="center"/>
          </w:tcPr>
          <w:p w14:paraId="7E4A8E87" w14:textId="77777777" w:rsidR="00FA2C64" w:rsidRPr="00BF1452" w:rsidRDefault="00FA2C64" w:rsidP="00DB0132">
            <w:pPr>
              <w:jc w:val="right"/>
            </w:pPr>
            <w:r>
              <w:t>-0,5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0D4AC70F" w14:textId="77777777" w:rsidR="00FA2C64" w:rsidRPr="00BF1452" w:rsidRDefault="00FA2C64" w:rsidP="00DB0132">
            <w:pPr>
              <w:jc w:val="both"/>
            </w:pPr>
            <w:r>
              <w:t>Тарифы позволяют покрывать все операционные расходы, но поддерживающие капитальные расходы покрываются не полностью.</w:t>
            </w:r>
          </w:p>
        </w:tc>
      </w:tr>
      <w:tr w:rsidR="00FA2C64" w:rsidRPr="00BF1452" w14:paraId="41D36227" w14:textId="77777777" w:rsidTr="00DB0132">
        <w:trPr>
          <w:trHeight w:val="258"/>
        </w:trPr>
        <w:tc>
          <w:tcPr>
            <w:tcW w:w="976" w:type="dxa"/>
            <w:shd w:val="clear" w:color="auto" w:fill="auto"/>
            <w:vAlign w:val="center"/>
          </w:tcPr>
          <w:p w14:paraId="45A9F914" w14:textId="77777777" w:rsidR="00FA2C64" w:rsidRPr="00BF1452" w:rsidRDefault="00FA2C64" w:rsidP="00DB0132">
            <w:pPr>
              <w:jc w:val="right"/>
            </w:pPr>
            <w:r>
              <w:t>-1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24C55826" w14:textId="77777777" w:rsidR="00FA2C64" w:rsidRPr="00BF1452" w:rsidRDefault="00FA2C64" w:rsidP="00DB0132">
            <w:pPr>
              <w:jc w:val="both"/>
            </w:pPr>
            <w:r>
              <w:t xml:space="preserve">Тарифы не позволяют покрывать часть операционных расходов. </w:t>
            </w:r>
          </w:p>
        </w:tc>
      </w:tr>
    </w:tbl>
    <w:p w14:paraId="1DECD40F" w14:textId="77777777" w:rsidR="00277AD5" w:rsidRPr="00277AD5" w:rsidRDefault="00277AD5" w:rsidP="00277AD5">
      <w:pPr>
        <w:autoSpaceDE w:val="0"/>
        <w:autoSpaceDN w:val="0"/>
        <w:adjustRightInd w:val="0"/>
        <w:jc w:val="both"/>
        <w:rPr>
          <w:rFonts w:cs="Times New Roman"/>
        </w:rPr>
      </w:pPr>
    </w:p>
    <w:p w14:paraId="17712D95" w14:textId="22BA2640" w:rsidR="00FA2C64" w:rsidRDefault="00FA2C64" w:rsidP="00FA2C64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8878"/>
      </w:tblGrid>
      <w:tr w:rsidR="00FA2C64" w:rsidRPr="00DB0132" w14:paraId="04C40CE3" w14:textId="77777777" w:rsidTr="00DB0132">
        <w:tc>
          <w:tcPr>
            <w:tcW w:w="976" w:type="dxa"/>
            <w:shd w:val="clear" w:color="auto" w:fill="auto"/>
            <w:vAlign w:val="center"/>
          </w:tcPr>
          <w:p w14:paraId="0F76D607" w14:textId="77777777" w:rsidR="00FA2C64" w:rsidRPr="00DB0132" w:rsidRDefault="00FA2C64" w:rsidP="00DB0132">
            <w:pPr>
              <w:jc w:val="center"/>
              <w:rPr>
                <w:b/>
                <w:bCs/>
              </w:rPr>
            </w:pPr>
            <w:r w:rsidRPr="00DB0132">
              <w:rPr>
                <w:b/>
                <w:bCs/>
              </w:rPr>
              <w:t>Оценка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5CFD8429" w14:textId="77777777" w:rsidR="00FA2C64" w:rsidRPr="00DB0132" w:rsidRDefault="00FA2C64" w:rsidP="00DB0132">
            <w:pPr>
              <w:jc w:val="center"/>
              <w:rPr>
                <w:b/>
                <w:bCs/>
              </w:rPr>
            </w:pPr>
            <w:r w:rsidRPr="00DB0132">
              <w:rPr>
                <w:b/>
                <w:bCs/>
              </w:rPr>
              <w:t>Описание</w:t>
            </w:r>
          </w:p>
        </w:tc>
      </w:tr>
      <w:tr w:rsidR="00FA2C64" w:rsidRPr="00BF1452" w14:paraId="63A1302F" w14:textId="77777777" w:rsidTr="00DB0132">
        <w:tc>
          <w:tcPr>
            <w:tcW w:w="976" w:type="dxa"/>
            <w:shd w:val="clear" w:color="auto" w:fill="auto"/>
            <w:vAlign w:val="center"/>
          </w:tcPr>
          <w:p w14:paraId="702F1AD5" w14:textId="77777777" w:rsidR="00FA2C64" w:rsidRPr="00BF1452" w:rsidRDefault="00FA2C64" w:rsidP="00DB0132">
            <w:pPr>
              <w:jc w:val="right"/>
            </w:pPr>
            <w:r>
              <w:t>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5A254A53" w14:textId="77777777" w:rsidR="00FA2C64" w:rsidRPr="00BF1452" w:rsidRDefault="00FA2C64" w:rsidP="00DB0132">
            <w:pPr>
              <w:jc w:val="both"/>
            </w:pPr>
            <w:r w:rsidRPr="00CE45D8">
              <w:t>Прозрачная регуляторная среда, долгосрочные тарифы предсказуемы и позволяют покрывать все операционные расходы и поддерживающие капитальные расходы.</w:t>
            </w:r>
          </w:p>
        </w:tc>
      </w:tr>
      <w:tr w:rsidR="00FA2C64" w:rsidRPr="00BF1452" w14:paraId="15BD12EB" w14:textId="77777777" w:rsidTr="00DB0132">
        <w:trPr>
          <w:trHeight w:val="259"/>
        </w:trPr>
        <w:tc>
          <w:tcPr>
            <w:tcW w:w="976" w:type="dxa"/>
            <w:shd w:val="clear" w:color="auto" w:fill="auto"/>
            <w:vAlign w:val="center"/>
          </w:tcPr>
          <w:p w14:paraId="39C279B4" w14:textId="77777777" w:rsidR="00FA2C64" w:rsidRPr="00BF1452" w:rsidRDefault="00FA2C64" w:rsidP="00DB0132">
            <w:pPr>
              <w:jc w:val="right"/>
            </w:pPr>
            <w:r>
              <w:t>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74C3C72E" w14:textId="77777777" w:rsidR="00FA2C64" w:rsidRPr="00BF1452" w:rsidRDefault="00FA2C64" w:rsidP="00DB0132">
            <w:pPr>
              <w:jc w:val="both"/>
            </w:pPr>
            <w:r w:rsidRPr="00CE45D8">
              <w:t>Среднесрочные тарифы позволяют покрывать все операционные расходы и поддерживающие капитальные расходы. Регуляторная среда подвержена вмешательству регулятора.</w:t>
            </w:r>
          </w:p>
        </w:tc>
      </w:tr>
      <w:tr w:rsidR="00FA2C64" w:rsidRPr="00BF1452" w14:paraId="09CEBCB4" w14:textId="77777777" w:rsidTr="00DB0132">
        <w:tc>
          <w:tcPr>
            <w:tcW w:w="976" w:type="dxa"/>
            <w:shd w:val="clear" w:color="auto" w:fill="auto"/>
            <w:vAlign w:val="center"/>
          </w:tcPr>
          <w:p w14:paraId="118B87BB" w14:textId="77777777" w:rsidR="00FA2C64" w:rsidRPr="00BF1452" w:rsidRDefault="00FA2C64" w:rsidP="00DB0132">
            <w:pPr>
              <w:jc w:val="right"/>
            </w:pPr>
            <w:r>
              <w:t>0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30E2D9EA" w14:textId="343C695C" w:rsidR="00FA2C64" w:rsidRPr="00BF1452" w:rsidRDefault="00FA2C64" w:rsidP="00DB0132">
            <w:pPr>
              <w:jc w:val="both"/>
            </w:pPr>
            <w:r w:rsidRPr="00CE45D8">
              <w:t xml:space="preserve">Краткосрочные тарифы, подверженные частому вмешательству и пересмотру регулятора. Тарифы позволяют зарабатывать </w:t>
            </w:r>
            <w:r w:rsidR="00CC0BE6">
              <w:t>минимально необходимую</w:t>
            </w:r>
            <w:r w:rsidRPr="00CE45D8">
              <w:t xml:space="preserve"> операционную прибыль и покрывать поддерживающие капитальные расходы.</w:t>
            </w:r>
          </w:p>
        </w:tc>
      </w:tr>
      <w:tr w:rsidR="00FA2C64" w:rsidRPr="00BF1452" w14:paraId="4E6E5A52" w14:textId="77777777" w:rsidTr="00DB0132">
        <w:tc>
          <w:tcPr>
            <w:tcW w:w="976" w:type="dxa"/>
            <w:shd w:val="clear" w:color="auto" w:fill="auto"/>
            <w:vAlign w:val="center"/>
          </w:tcPr>
          <w:p w14:paraId="5B29FEEF" w14:textId="77777777" w:rsidR="00FA2C64" w:rsidRPr="00BF1452" w:rsidRDefault="00FA2C64" w:rsidP="00DB0132">
            <w:pPr>
              <w:jc w:val="right"/>
            </w:pPr>
            <w:r>
              <w:t>-0,5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752603D8" w14:textId="77777777" w:rsidR="00FA2C64" w:rsidRPr="00BF1452" w:rsidRDefault="00FA2C64" w:rsidP="00DB0132">
            <w:pPr>
              <w:jc w:val="both"/>
            </w:pPr>
            <w:r w:rsidRPr="00CE45D8">
              <w:t>Непрозрачная регуляторная среда. Тарифы позволяют покрывать все операционные расходы, поддерживающие капитальные расходы покрываются не полностью.</w:t>
            </w:r>
          </w:p>
        </w:tc>
      </w:tr>
      <w:tr w:rsidR="00FA2C64" w:rsidRPr="00BF1452" w14:paraId="5FC661E1" w14:textId="77777777" w:rsidTr="00DB0132">
        <w:trPr>
          <w:trHeight w:val="258"/>
        </w:trPr>
        <w:tc>
          <w:tcPr>
            <w:tcW w:w="976" w:type="dxa"/>
            <w:shd w:val="clear" w:color="auto" w:fill="auto"/>
            <w:vAlign w:val="center"/>
          </w:tcPr>
          <w:p w14:paraId="7A8BE882" w14:textId="77777777" w:rsidR="00FA2C64" w:rsidRPr="00BF1452" w:rsidRDefault="00FA2C64" w:rsidP="00DB0132">
            <w:pPr>
              <w:jc w:val="right"/>
            </w:pPr>
            <w:r>
              <w:t>-1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6463B291" w14:textId="77777777" w:rsidR="00FA2C64" w:rsidRPr="00BF1452" w:rsidRDefault="00FA2C64" w:rsidP="00DB0132">
            <w:pPr>
              <w:jc w:val="both"/>
            </w:pPr>
            <w:r w:rsidRPr="00CE45D8">
              <w:t>Тарифы не позволяют покрывать часть операционных расходов. Значительная часть операционных расходов и поддерживающие капитальные расходы покрываются государственной поддержкой.</w:t>
            </w:r>
          </w:p>
        </w:tc>
      </w:tr>
    </w:tbl>
    <w:p w14:paraId="369F0A59" w14:textId="6529916B" w:rsidR="00277AD5" w:rsidRDefault="00277AD5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6BCAE49" w14:textId="63144A36" w:rsidR="00FA2C64" w:rsidRDefault="00C61629" w:rsidP="00C61629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C61629">
        <w:rPr>
          <w:rFonts w:cs="Times New Roman"/>
          <w:b/>
          <w:bCs/>
        </w:rPr>
        <w:t>Введен новый критерий «</w:t>
      </w:r>
      <w:r w:rsidR="00F55FCD" w:rsidRPr="00C61629">
        <w:rPr>
          <w:rFonts w:cs="Times New Roman"/>
          <w:b/>
          <w:bCs/>
        </w:rPr>
        <w:t>Конкурентоспособность</w:t>
      </w:r>
      <w:r w:rsidRPr="00C61629">
        <w:rPr>
          <w:rFonts w:cs="Times New Roman"/>
          <w:b/>
          <w:bCs/>
        </w:rPr>
        <w:t xml:space="preserve"> реализуемых продуктов»</w:t>
      </w:r>
      <w:r>
        <w:rPr>
          <w:rFonts w:cs="Times New Roman"/>
        </w:rPr>
        <w:t xml:space="preserve">, цель которого оценить </w:t>
      </w:r>
      <w:r w:rsidRPr="00C61629">
        <w:rPr>
          <w:rFonts w:cs="Times New Roman"/>
        </w:rPr>
        <w:t>возможность компании выпускать собственные уникальные на рынке продукты, которые способны обеспечить необходимый уровень маржинальности бизнеса и конкурентные преимущества перед другими игроками отрасли.</w:t>
      </w:r>
    </w:p>
    <w:p w14:paraId="09CD4B15" w14:textId="3DD4C3B9" w:rsidR="00C61629" w:rsidRDefault="00C61629" w:rsidP="00C6162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1D4E6CC4" w14:textId="77777777" w:rsidR="00C61629" w:rsidRDefault="00C61629" w:rsidP="00C61629">
      <w:pPr>
        <w:ind w:firstLine="708"/>
        <w:jc w:val="both"/>
      </w:pPr>
      <w:r>
        <w:t>Оценка критерия определяется по таблице ниже.</w:t>
      </w:r>
    </w:p>
    <w:p w14:paraId="64AF4E01" w14:textId="77777777" w:rsidR="00C61629" w:rsidRDefault="00C61629" w:rsidP="00C61629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8878"/>
      </w:tblGrid>
      <w:tr w:rsidR="00C61629" w:rsidRPr="00DA0892" w14:paraId="26CCE32D" w14:textId="77777777" w:rsidTr="00C61629">
        <w:tc>
          <w:tcPr>
            <w:tcW w:w="976" w:type="dxa"/>
            <w:shd w:val="clear" w:color="auto" w:fill="auto"/>
            <w:vAlign w:val="center"/>
          </w:tcPr>
          <w:p w14:paraId="34505C0C" w14:textId="77777777" w:rsidR="00C61629" w:rsidRPr="00C61629" w:rsidRDefault="00C61629" w:rsidP="00DB0132">
            <w:pPr>
              <w:jc w:val="center"/>
              <w:rPr>
                <w:b/>
                <w:bCs/>
              </w:rPr>
            </w:pPr>
            <w:r w:rsidRPr="00C61629">
              <w:rPr>
                <w:b/>
                <w:bCs/>
              </w:rPr>
              <w:t>Оценка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09E8107B" w14:textId="77777777" w:rsidR="00C61629" w:rsidRPr="00C61629" w:rsidRDefault="00C61629" w:rsidP="00DB0132">
            <w:pPr>
              <w:jc w:val="center"/>
              <w:rPr>
                <w:b/>
                <w:bCs/>
              </w:rPr>
            </w:pPr>
            <w:r w:rsidRPr="00C61629">
              <w:rPr>
                <w:b/>
                <w:bCs/>
              </w:rPr>
              <w:t>Описание</w:t>
            </w:r>
          </w:p>
        </w:tc>
      </w:tr>
      <w:tr w:rsidR="00C61629" w:rsidRPr="00BF1452" w14:paraId="258A55D9" w14:textId="77777777" w:rsidTr="00DB0132">
        <w:tc>
          <w:tcPr>
            <w:tcW w:w="976" w:type="dxa"/>
            <w:shd w:val="clear" w:color="auto" w:fill="auto"/>
            <w:vAlign w:val="center"/>
          </w:tcPr>
          <w:p w14:paraId="1D33FA6F" w14:textId="77777777" w:rsidR="00C61629" w:rsidRPr="00BF1452" w:rsidRDefault="00C61629" w:rsidP="00DB0132">
            <w:pPr>
              <w:jc w:val="right"/>
            </w:pPr>
            <w:r>
              <w:t>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6E1B39EE" w14:textId="77777777" w:rsidR="00C61629" w:rsidRPr="00BF1452" w:rsidRDefault="00C61629" w:rsidP="00DB0132">
            <w:pPr>
              <w:jc w:val="both"/>
            </w:pPr>
            <w:r w:rsidRPr="00BF6952">
              <w:t>Эксклюзивный продукт собственной разработки на основном рынке сбыта. Незначительное присутствие конкурентов по причине существенных расходов на реализацию схожего по свойствам и качеству продукта, наличие уникальных компетенций.</w:t>
            </w:r>
          </w:p>
        </w:tc>
      </w:tr>
      <w:tr w:rsidR="00C61629" w:rsidRPr="000E4F8E" w14:paraId="4DAEDF5C" w14:textId="77777777" w:rsidTr="00DB0132">
        <w:trPr>
          <w:trHeight w:val="259"/>
        </w:trPr>
        <w:tc>
          <w:tcPr>
            <w:tcW w:w="976" w:type="dxa"/>
            <w:shd w:val="clear" w:color="auto" w:fill="auto"/>
            <w:vAlign w:val="center"/>
          </w:tcPr>
          <w:p w14:paraId="470C3F5F" w14:textId="77777777" w:rsidR="00C61629" w:rsidRPr="00BF1452" w:rsidRDefault="00C61629" w:rsidP="00DB0132">
            <w:pPr>
              <w:jc w:val="right"/>
            </w:pPr>
            <w:r>
              <w:t>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3BE7FBAD" w14:textId="77777777" w:rsidR="00C61629" w:rsidRPr="00BF1452" w:rsidRDefault="00C61629" w:rsidP="00DB0132">
            <w:pPr>
              <w:jc w:val="both"/>
            </w:pPr>
            <w:r w:rsidRPr="00BF6952">
              <w:t xml:space="preserve">Продукт не обладает признаками эксклюзивности, однако технологически </w:t>
            </w:r>
            <w:proofErr w:type="spellStart"/>
            <w:r w:rsidRPr="00BF6952">
              <w:t>сложнореализуемый</w:t>
            </w:r>
            <w:proofErr w:type="spellEnd"/>
            <w:r w:rsidRPr="00BF6952">
              <w:t>, конкуренция в сегменте продуктов ограниченная.</w:t>
            </w:r>
          </w:p>
        </w:tc>
      </w:tr>
      <w:tr w:rsidR="00C61629" w:rsidRPr="00BF1452" w14:paraId="73C42B9C" w14:textId="77777777" w:rsidTr="00DB0132">
        <w:tc>
          <w:tcPr>
            <w:tcW w:w="976" w:type="dxa"/>
            <w:shd w:val="clear" w:color="auto" w:fill="auto"/>
            <w:vAlign w:val="center"/>
          </w:tcPr>
          <w:p w14:paraId="48BB9926" w14:textId="77777777" w:rsidR="00C61629" w:rsidRPr="00BF1452" w:rsidRDefault="00C61629" w:rsidP="00DB0132">
            <w:pPr>
              <w:jc w:val="right"/>
            </w:pPr>
            <w:r>
              <w:t>0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5FEF20A4" w14:textId="77777777" w:rsidR="00C61629" w:rsidRPr="00BF1452" w:rsidRDefault="00C61629" w:rsidP="00DB0132">
            <w:pPr>
              <w:jc w:val="both"/>
            </w:pPr>
            <w:r w:rsidRPr="00BF6952">
              <w:t xml:space="preserve">Продукт собственной разработки. Рынок </w:t>
            </w:r>
            <w:proofErr w:type="spellStart"/>
            <w:r w:rsidRPr="00BF6952">
              <w:t>конкурентен</w:t>
            </w:r>
            <w:proofErr w:type="spellEnd"/>
            <w:r w:rsidRPr="00BF6952">
              <w:t>, присутствуют альтернативные игроки со схожими продуктами.</w:t>
            </w:r>
          </w:p>
        </w:tc>
      </w:tr>
      <w:tr w:rsidR="00C61629" w:rsidRPr="00BF1452" w14:paraId="07D33847" w14:textId="77777777" w:rsidTr="00DB0132">
        <w:tc>
          <w:tcPr>
            <w:tcW w:w="976" w:type="dxa"/>
            <w:shd w:val="clear" w:color="auto" w:fill="auto"/>
            <w:vAlign w:val="center"/>
          </w:tcPr>
          <w:p w14:paraId="47C9FF6D" w14:textId="77777777" w:rsidR="00C61629" w:rsidRPr="00BF1452" w:rsidRDefault="00C61629" w:rsidP="00DB0132">
            <w:pPr>
              <w:jc w:val="right"/>
            </w:pPr>
            <w:r>
              <w:t>-0,5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2B58C6E6" w14:textId="77777777" w:rsidR="00C61629" w:rsidRPr="00BF1452" w:rsidRDefault="00C61629" w:rsidP="00DB0132">
            <w:pPr>
              <w:jc w:val="both"/>
            </w:pPr>
            <w:r w:rsidRPr="00BF6952">
              <w:t>Продукту присущи признаки типового, однако его адаптация позволяет конкурировать с альтернативными поставщиками на рынке.</w:t>
            </w:r>
          </w:p>
        </w:tc>
      </w:tr>
      <w:tr w:rsidR="00C61629" w:rsidRPr="00BF1452" w14:paraId="49C19D4F" w14:textId="77777777" w:rsidTr="00DB0132">
        <w:trPr>
          <w:trHeight w:val="258"/>
        </w:trPr>
        <w:tc>
          <w:tcPr>
            <w:tcW w:w="976" w:type="dxa"/>
            <w:shd w:val="clear" w:color="auto" w:fill="auto"/>
            <w:vAlign w:val="center"/>
          </w:tcPr>
          <w:p w14:paraId="4D22C3A6" w14:textId="77777777" w:rsidR="00C61629" w:rsidRPr="00BF1452" w:rsidRDefault="00C61629" w:rsidP="00DB0132">
            <w:pPr>
              <w:jc w:val="right"/>
            </w:pPr>
            <w:r>
              <w:t>-1</w:t>
            </w:r>
          </w:p>
        </w:tc>
        <w:tc>
          <w:tcPr>
            <w:tcW w:w="8947" w:type="dxa"/>
            <w:shd w:val="clear" w:color="auto" w:fill="auto"/>
            <w:vAlign w:val="center"/>
          </w:tcPr>
          <w:p w14:paraId="49B89890" w14:textId="77777777" w:rsidR="00C61629" w:rsidRPr="00BF1452" w:rsidRDefault="00C61629" w:rsidP="00DB0132">
            <w:pPr>
              <w:jc w:val="both"/>
            </w:pPr>
            <w:r w:rsidRPr="00BF6952">
              <w:t>Типовой продукт на высококонкурентном рынке без признаков уникальности (например, поддержка "коробочных" продуктов).</w:t>
            </w:r>
          </w:p>
        </w:tc>
      </w:tr>
    </w:tbl>
    <w:p w14:paraId="26657536" w14:textId="77777777" w:rsidR="00C61629" w:rsidRPr="00C61629" w:rsidRDefault="00C61629" w:rsidP="00C6162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BAF8B50" w14:textId="59CA942A" w:rsidR="004D236F" w:rsidRDefault="004D236F" w:rsidP="005E0FEF">
      <w:pPr>
        <w:autoSpaceDE w:val="0"/>
        <w:autoSpaceDN w:val="0"/>
        <w:adjustRightInd w:val="0"/>
        <w:jc w:val="both"/>
        <w:rPr>
          <w:rFonts w:cs="Times New Roman"/>
        </w:rPr>
      </w:pPr>
    </w:p>
    <w:p w14:paraId="12945AE6" w14:textId="25A913F0" w:rsidR="004D004B" w:rsidRPr="004D004B" w:rsidRDefault="004D004B" w:rsidP="004D004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4D1BB0">
        <w:rPr>
          <w:rFonts w:cs="Times New Roman"/>
          <w:b/>
          <w:bCs/>
        </w:rPr>
        <w:t>Дополнен порядок оценки параметра «</w:t>
      </w:r>
      <w:r w:rsidRPr="004D004B">
        <w:rPr>
          <w:rFonts w:cs="Times New Roman"/>
          <w:b/>
          <w:bCs/>
        </w:rPr>
        <w:t>Концентрация активов</w:t>
      </w:r>
      <w:r w:rsidRPr="004D1BB0">
        <w:rPr>
          <w:rFonts w:cs="Times New Roman"/>
          <w:b/>
          <w:bCs/>
        </w:rPr>
        <w:t>»</w:t>
      </w:r>
      <w:r>
        <w:rPr>
          <w:rFonts w:cs="Times New Roman"/>
        </w:rPr>
        <w:t xml:space="preserve"> фактора «Концентрация бизнеса» для нефтесервисных компаний и компаний, занимающихся нежилым строительством: «</w:t>
      </w:r>
      <w:r w:rsidRPr="004D004B">
        <w:rPr>
          <w:rFonts w:cs="Times New Roman"/>
        </w:rPr>
        <w:t>Для нефтесервисных компаний и компаний, занимающихся нежилым строительством, оценка концентрации активов может быть проведена на основании доли крупнейшего контракта/проекта в структуре остаточной стоимости заключенной контрактной базы.</w:t>
      </w:r>
      <w:r>
        <w:rPr>
          <w:rFonts w:cs="Times New Roman"/>
        </w:rPr>
        <w:t xml:space="preserve">». Также для ИТ-компаний в сфере </w:t>
      </w:r>
      <w:r>
        <w:t>разработки/поддержки ПО введена таблица оценки параметра:</w:t>
      </w:r>
    </w:p>
    <w:p w14:paraId="008C2F5C" w14:textId="77777777" w:rsidR="004D004B" w:rsidRPr="004D004B" w:rsidRDefault="004D004B" w:rsidP="004D004B">
      <w:pPr>
        <w:pStyle w:val="a4"/>
        <w:rPr>
          <w:rFonts w:cs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8878"/>
      </w:tblGrid>
      <w:tr w:rsidR="004D004B" w:rsidRPr="00DA0892" w14:paraId="543860E0" w14:textId="77777777" w:rsidTr="002303A7">
        <w:tc>
          <w:tcPr>
            <w:tcW w:w="1045" w:type="dxa"/>
            <w:shd w:val="clear" w:color="auto" w:fill="auto"/>
            <w:vAlign w:val="center"/>
          </w:tcPr>
          <w:p w14:paraId="36E551B9" w14:textId="77777777" w:rsidR="004D004B" w:rsidRPr="004D004B" w:rsidRDefault="004D004B" w:rsidP="00DB0132">
            <w:pPr>
              <w:jc w:val="center"/>
              <w:rPr>
                <w:b/>
                <w:bCs/>
              </w:rPr>
            </w:pPr>
            <w:bookmarkStart w:id="1" w:name="_Hlk136948487"/>
            <w:r w:rsidRPr="004D004B">
              <w:rPr>
                <w:b/>
                <w:bCs/>
              </w:rPr>
              <w:t>Оценка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167CFE67" w14:textId="77777777" w:rsidR="004D004B" w:rsidRPr="004D004B" w:rsidRDefault="004D004B" w:rsidP="00DB0132">
            <w:pPr>
              <w:jc w:val="center"/>
              <w:rPr>
                <w:b/>
                <w:bCs/>
              </w:rPr>
            </w:pPr>
            <w:r w:rsidRPr="004D004B">
              <w:rPr>
                <w:b/>
                <w:bCs/>
              </w:rPr>
              <w:t>Описание для ИТ (разработка/поддержка ПО)</w:t>
            </w:r>
          </w:p>
        </w:tc>
      </w:tr>
      <w:tr w:rsidR="004D004B" w:rsidRPr="00BF1452" w14:paraId="5D13AA60" w14:textId="77777777" w:rsidTr="002303A7">
        <w:tc>
          <w:tcPr>
            <w:tcW w:w="1045" w:type="dxa"/>
            <w:shd w:val="clear" w:color="auto" w:fill="auto"/>
            <w:vAlign w:val="center"/>
          </w:tcPr>
          <w:p w14:paraId="11E958B4" w14:textId="77777777" w:rsidR="004D004B" w:rsidRPr="00BF1452" w:rsidRDefault="004D004B" w:rsidP="00DB0132">
            <w:pPr>
              <w:jc w:val="right"/>
            </w:pPr>
            <w:r>
              <w:t>1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3FFCB760" w14:textId="77777777" w:rsidR="004D004B" w:rsidRPr="00BF1452" w:rsidRDefault="004D004B" w:rsidP="00DB0132">
            <w:pPr>
              <w:jc w:val="both"/>
            </w:pPr>
            <w:r>
              <w:t>Подход к хранению данных характеризуется как комплексный с высокой степенью надежности (ИТ-решения имеют многоуровневое дублирование на физических/облачных серверах).</w:t>
            </w:r>
          </w:p>
        </w:tc>
      </w:tr>
      <w:tr w:rsidR="004D004B" w:rsidRPr="000E4F8E" w14:paraId="43DC0615" w14:textId="77777777" w:rsidTr="002303A7">
        <w:trPr>
          <w:trHeight w:val="259"/>
        </w:trPr>
        <w:tc>
          <w:tcPr>
            <w:tcW w:w="1045" w:type="dxa"/>
            <w:shd w:val="clear" w:color="auto" w:fill="auto"/>
            <w:vAlign w:val="center"/>
          </w:tcPr>
          <w:p w14:paraId="567C102C" w14:textId="77777777" w:rsidR="004D004B" w:rsidRPr="00BF1452" w:rsidRDefault="004D004B" w:rsidP="00DB0132">
            <w:pPr>
              <w:jc w:val="right"/>
            </w:pPr>
            <w:r>
              <w:t>0,5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70854604" w14:textId="77777777" w:rsidR="004D004B" w:rsidRPr="00BF1452" w:rsidRDefault="004D004B" w:rsidP="00DB0132">
            <w:pPr>
              <w:jc w:val="both"/>
            </w:pPr>
            <w:r>
              <w:t>Резервирование критически-важных решений, баз данных и среды разработки с географическим распределением мест хранения данных.</w:t>
            </w:r>
          </w:p>
        </w:tc>
      </w:tr>
      <w:tr w:rsidR="004D004B" w:rsidRPr="00BF1452" w14:paraId="5636E18E" w14:textId="77777777" w:rsidTr="002303A7">
        <w:tc>
          <w:tcPr>
            <w:tcW w:w="1045" w:type="dxa"/>
            <w:shd w:val="clear" w:color="auto" w:fill="auto"/>
            <w:vAlign w:val="center"/>
          </w:tcPr>
          <w:p w14:paraId="6AE22C91" w14:textId="77777777" w:rsidR="004D004B" w:rsidRPr="00BF1452" w:rsidRDefault="004D004B" w:rsidP="00DB0132">
            <w:pPr>
              <w:jc w:val="right"/>
            </w:pPr>
            <w:r>
              <w:t>0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01D4A7D2" w14:textId="77777777" w:rsidR="004D004B" w:rsidRPr="00BF1452" w:rsidRDefault="004D004B" w:rsidP="00DB0132">
            <w:pPr>
              <w:jc w:val="both"/>
            </w:pPr>
            <w:r>
              <w:t>Резервное копирование кодов ключевых продуктов осуществляется в нескольких дата-центрах.</w:t>
            </w:r>
          </w:p>
        </w:tc>
      </w:tr>
      <w:tr w:rsidR="004D004B" w:rsidRPr="00BF1452" w14:paraId="6EF422EC" w14:textId="77777777" w:rsidTr="002303A7">
        <w:tc>
          <w:tcPr>
            <w:tcW w:w="1045" w:type="dxa"/>
            <w:shd w:val="clear" w:color="auto" w:fill="auto"/>
            <w:vAlign w:val="center"/>
          </w:tcPr>
          <w:p w14:paraId="1277DC42" w14:textId="77777777" w:rsidR="004D004B" w:rsidRPr="00BF1452" w:rsidRDefault="004D004B" w:rsidP="00DB0132">
            <w:pPr>
              <w:jc w:val="right"/>
            </w:pPr>
            <w:r>
              <w:t>-0,5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1B498807" w14:textId="77777777" w:rsidR="004D004B" w:rsidRPr="00BF1452" w:rsidRDefault="004D004B" w:rsidP="00DB0132">
            <w:pPr>
              <w:jc w:val="both"/>
            </w:pPr>
            <w:r>
              <w:t>Резервное копирование кодов ключевых продуктов осуществляется в рамках дата-центра в одной локации.</w:t>
            </w:r>
          </w:p>
        </w:tc>
      </w:tr>
      <w:tr w:rsidR="004D004B" w:rsidRPr="00BF1452" w14:paraId="18155DA7" w14:textId="77777777" w:rsidTr="002303A7">
        <w:trPr>
          <w:trHeight w:val="258"/>
        </w:trPr>
        <w:tc>
          <w:tcPr>
            <w:tcW w:w="1045" w:type="dxa"/>
            <w:shd w:val="clear" w:color="auto" w:fill="auto"/>
            <w:vAlign w:val="center"/>
          </w:tcPr>
          <w:p w14:paraId="26ECA249" w14:textId="77777777" w:rsidR="004D004B" w:rsidRPr="00BF1452" w:rsidRDefault="004D004B" w:rsidP="00DB0132">
            <w:pPr>
              <w:jc w:val="right"/>
            </w:pPr>
            <w:r>
              <w:t>-1</w:t>
            </w:r>
          </w:p>
        </w:tc>
        <w:tc>
          <w:tcPr>
            <w:tcW w:w="8878" w:type="dxa"/>
            <w:shd w:val="clear" w:color="auto" w:fill="auto"/>
            <w:vAlign w:val="center"/>
          </w:tcPr>
          <w:p w14:paraId="5F1A8962" w14:textId="77777777" w:rsidR="004D004B" w:rsidRPr="00BF1452" w:rsidRDefault="004D004B" w:rsidP="00DB0132">
            <w:pPr>
              <w:jc w:val="both"/>
            </w:pPr>
            <w:r>
              <w:t>Компания не выполняет резервное копирование ключевых решений (продуктов)</w:t>
            </w:r>
          </w:p>
        </w:tc>
      </w:tr>
      <w:bookmarkEnd w:id="1"/>
    </w:tbl>
    <w:p w14:paraId="49803E91" w14:textId="57ED1DA9" w:rsidR="00A820D9" w:rsidRPr="00A820D9" w:rsidRDefault="00A820D9" w:rsidP="00A820D9">
      <w:pPr>
        <w:pStyle w:val="a4"/>
        <w:autoSpaceDE w:val="0"/>
        <w:autoSpaceDN w:val="0"/>
        <w:adjustRightInd w:val="0"/>
        <w:jc w:val="both"/>
        <w:rPr>
          <w:rFonts w:cs="Times New Roman"/>
        </w:rPr>
      </w:pPr>
    </w:p>
    <w:p w14:paraId="590923B1" w14:textId="259B14F8" w:rsidR="002303A7" w:rsidRPr="004D236F" w:rsidRDefault="002303A7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 w:rsidRPr="004D1BB0">
        <w:rPr>
          <w:rFonts w:cs="Times New Roman"/>
          <w:b/>
          <w:bCs/>
        </w:rPr>
        <w:t>Дополнен порядок оценки параметра «Диверсификация продаж»</w:t>
      </w:r>
      <w:r>
        <w:rPr>
          <w:rFonts w:cs="Times New Roman"/>
        </w:rPr>
        <w:t xml:space="preserve"> фактора «Концентрация бизнеса» для нефтесервисных компаний и компаний, занимающихся нежилым строительством: «</w:t>
      </w:r>
      <w:r w:rsidRPr="004D236F">
        <w:rPr>
          <w:rFonts w:cs="Times New Roman"/>
        </w:rPr>
        <w:t>Для нефтесервисных компаний и компаний, занимающихся нежилым строительством, оценка диверсификации продаж может быть проведена на основании доли крупнейшего заказчика в структуре остаточной стоимости заключенной контрактной базы.</w:t>
      </w:r>
      <w:r>
        <w:rPr>
          <w:rFonts w:cs="Times New Roman"/>
        </w:rPr>
        <w:t>».</w:t>
      </w:r>
    </w:p>
    <w:p w14:paraId="62B623E7" w14:textId="77777777" w:rsidR="004D004B" w:rsidRPr="004D004B" w:rsidRDefault="004D004B" w:rsidP="004D004B">
      <w:pPr>
        <w:autoSpaceDE w:val="0"/>
        <w:autoSpaceDN w:val="0"/>
        <w:adjustRightInd w:val="0"/>
        <w:jc w:val="both"/>
        <w:rPr>
          <w:rFonts w:cs="Times New Roman"/>
        </w:rPr>
      </w:pPr>
    </w:p>
    <w:p w14:paraId="4BA3045F" w14:textId="0FF23991" w:rsidR="004D004B" w:rsidRDefault="008521C3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Показатели долга</w:t>
      </w:r>
      <w:r w:rsidR="002303A7" w:rsidRPr="0044668B">
        <w:rPr>
          <w:rFonts w:cs="Times New Roman"/>
        </w:rPr>
        <w:t xml:space="preserve"> (</w:t>
      </w:r>
      <w:r w:rsidR="002303A7">
        <w:rPr>
          <w:rFonts w:cs="Times New Roman"/>
        </w:rPr>
        <w:t>в факторе «Долговая нагрузка»)</w:t>
      </w:r>
      <w:r>
        <w:rPr>
          <w:rFonts w:cs="Times New Roman"/>
        </w:rPr>
        <w:t xml:space="preserve">, процентных расходов и </w:t>
      </w:r>
      <w:r>
        <w:rPr>
          <w:rFonts w:cs="Times New Roman"/>
          <w:lang w:val="en-US"/>
        </w:rPr>
        <w:t>EBITDA</w:t>
      </w:r>
      <w:r>
        <w:rPr>
          <w:rFonts w:cs="Times New Roman"/>
        </w:rPr>
        <w:t xml:space="preserve"> </w:t>
      </w:r>
      <w:r w:rsidRPr="007E5AE9">
        <w:rPr>
          <w:rFonts w:cs="Times New Roman"/>
          <w:b/>
          <w:bCs/>
        </w:rPr>
        <w:t>раздела «Финансовые риски»</w:t>
      </w:r>
      <w:r>
        <w:rPr>
          <w:rFonts w:cs="Times New Roman"/>
        </w:rPr>
        <w:t xml:space="preserve"> скорректированы на расходы в связи с обязательствами по выбытию активов (ранее учитывались).</w:t>
      </w:r>
    </w:p>
    <w:p w14:paraId="7550B155" w14:textId="175F78D3" w:rsidR="008521C3" w:rsidRDefault="008521C3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Параметр «График погашения» </w:t>
      </w:r>
      <w:r w:rsidRPr="007E5AE9">
        <w:rPr>
          <w:rFonts w:cs="Times New Roman"/>
          <w:b/>
          <w:bCs/>
        </w:rPr>
        <w:t>фактора «Качественная ликвидность»</w:t>
      </w:r>
      <w:r>
        <w:rPr>
          <w:rFonts w:cs="Times New Roman"/>
        </w:rPr>
        <w:t xml:space="preserve"> был скорректирован.</w:t>
      </w:r>
    </w:p>
    <w:p w14:paraId="2E8F8A58" w14:textId="7FB24262" w:rsidR="008521C3" w:rsidRDefault="008521C3" w:rsidP="008521C3">
      <w:pPr>
        <w:autoSpaceDE w:val="0"/>
        <w:autoSpaceDN w:val="0"/>
        <w:adjustRightInd w:val="0"/>
        <w:jc w:val="both"/>
        <w:rPr>
          <w:rFonts w:cs="Times New Roman"/>
        </w:rPr>
      </w:pPr>
    </w:p>
    <w:p w14:paraId="74A9A35B" w14:textId="589A4579" w:rsidR="008521C3" w:rsidRDefault="008521C3" w:rsidP="008521C3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Действующая редакция: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581"/>
        <w:gridCol w:w="757"/>
        <w:gridCol w:w="581"/>
        <w:gridCol w:w="581"/>
        <w:gridCol w:w="578"/>
      </w:tblGrid>
      <w:tr w:rsidR="008521C3" w:rsidRPr="009E19AF" w14:paraId="1DC7DB6A" w14:textId="77777777" w:rsidTr="008521C3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9A5A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Качественная оценка ликвидности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35A7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-1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2209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-0,5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68FF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BB2D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0,5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A490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1</w:t>
            </w:r>
          </w:p>
        </w:tc>
      </w:tr>
      <w:tr w:rsidR="008521C3" w:rsidRPr="006645B6" w14:paraId="74B3E64C" w14:textId="77777777" w:rsidTr="008521C3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3CB4" w14:textId="77777777" w:rsidR="008521C3" w:rsidRPr="008521C3" w:rsidRDefault="008521C3" w:rsidP="008521C3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График погашения долгового портфеля: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B568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45E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70B4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95A9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604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8521C3" w:rsidRPr="006645B6" w14:paraId="1FAB234B" w14:textId="77777777" w:rsidTr="008521C3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23CA" w14:textId="0459ABAC" w:rsidR="008521C3" w:rsidRPr="008521C3" w:rsidRDefault="008521C3" w:rsidP="008521C3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lastRenderedPageBreak/>
              <w:t>- без пиков погашений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D15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42C9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F1BD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AC8A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EB8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  <w:tr w:rsidR="008521C3" w:rsidRPr="006645B6" w14:paraId="1B17BA47" w14:textId="77777777" w:rsidTr="008521C3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BB55C" w14:textId="77777777" w:rsidR="008521C3" w:rsidRPr="008521C3" w:rsidRDefault="008521C3" w:rsidP="008521C3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- без пиков погашений на горизонте двух – пяти лет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79B0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4B0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093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22E7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B9EF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  <w:tr w:rsidR="008521C3" w:rsidRPr="006645B6" w14:paraId="0F394E68" w14:textId="77777777" w:rsidTr="008521C3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943E8" w14:textId="77777777" w:rsidR="008521C3" w:rsidRPr="008521C3" w:rsidRDefault="008521C3" w:rsidP="008521C3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- без пиков погашений на горизонте года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14E3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412D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26B9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7D11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EAAA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</w:tbl>
    <w:p w14:paraId="3168236D" w14:textId="77777777" w:rsidR="008521C3" w:rsidRPr="008521C3" w:rsidRDefault="008521C3" w:rsidP="008521C3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157A092" w14:textId="38472BDB" w:rsidR="008521C3" w:rsidRDefault="008521C3" w:rsidP="008521C3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581"/>
        <w:gridCol w:w="757"/>
        <w:gridCol w:w="581"/>
        <w:gridCol w:w="581"/>
        <w:gridCol w:w="578"/>
      </w:tblGrid>
      <w:tr w:rsidR="008521C3" w:rsidRPr="009E19AF" w14:paraId="250F5045" w14:textId="77777777" w:rsidTr="00DB0132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CDEEA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Качественная оценка ликвидности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8156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-1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A147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-0,5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DCE3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BDDE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0,5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B979" w14:textId="77777777" w:rsidR="008521C3" w:rsidRPr="008521C3" w:rsidRDefault="008521C3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521C3">
              <w:rPr>
                <w:rFonts w:cs="Times New Roman"/>
                <w:b/>
                <w:szCs w:val="24"/>
              </w:rPr>
              <w:t>1</w:t>
            </w:r>
          </w:p>
        </w:tc>
      </w:tr>
      <w:tr w:rsidR="008521C3" w:rsidRPr="006645B6" w14:paraId="4A56F1B4" w14:textId="77777777" w:rsidTr="00DB0132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1D8A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График погашения долгового портфеля: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12FE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8EA4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E081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6DD0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79D7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8521C3" w:rsidRPr="006645B6" w14:paraId="4D8F8F03" w14:textId="77777777" w:rsidTr="00DB0132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35841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- без пиков погашений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66E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0CC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0C1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2B2B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F5C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  <w:tr w:rsidR="008521C3" w:rsidRPr="006645B6" w14:paraId="3821F484" w14:textId="77777777" w:rsidTr="00DB0132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3704" w14:textId="4DDE16FB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- без пиков погашений на горизонте двух лет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4E85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3BC1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2345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E4D5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A642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  <w:tr w:rsidR="008521C3" w:rsidRPr="006645B6" w14:paraId="2B21E1BF" w14:textId="77777777" w:rsidTr="00DB0132">
        <w:trPr>
          <w:trHeight w:val="2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E2AD2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- без пиков погашений на горизонте года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7CF9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4FA0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67A6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F975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F982" w14:textId="77777777" w:rsidR="008521C3" w:rsidRPr="008521C3" w:rsidRDefault="008521C3" w:rsidP="00DB0132">
            <w:pPr>
              <w:jc w:val="center"/>
              <w:rPr>
                <w:rFonts w:cs="Times New Roman"/>
                <w:bCs/>
                <w:szCs w:val="24"/>
              </w:rPr>
            </w:pPr>
            <w:r w:rsidRPr="008521C3">
              <w:rPr>
                <w:rFonts w:cs="Times New Roman"/>
                <w:bCs/>
                <w:szCs w:val="24"/>
              </w:rPr>
              <w:t>+</w:t>
            </w:r>
          </w:p>
        </w:tc>
      </w:tr>
    </w:tbl>
    <w:p w14:paraId="1D6A3259" w14:textId="77777777" w:rsidR="008521C3" w:rsidRDefault="008521C3" w:rsidP="008521C3">
      <w:pPr>
        <w:autoSpaceDE w:val="0"/>
        <w:autoSpaceDN w:val="0"/>
        <w:adjustRightInd w:val="0"/>
        <w:jc w:val="both"/>
        <w:rPr>
          <w:rFonts w:cs="Times New Roman"/>
        </w:rPr>
      </w:pPr>
    </w:p>
    <w:p w14:paraId="319A96B5" w14:textId="0F2E7CF0" w:rsidR="004D004B" w:rsidRDefault="007E5AE9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Показатель «Долг» </w:t>
      </w:r>
      <w:r w:rsidRPr="007E5AE9">
        <w:rPr>
          <w:rFonts w:cs="Times New Roman"/>
          <w:b/>
          <w:bCs/>
        </w:rPr>
        <w:t>фактора «Долговая нагрузка»</w:t>
      </w:r>
      <w:r>
        <w:rPr>
          <w:rFonts w:cs="Times New Roman"/>
        </w:rPr>
        <w:t xml:space="preserve"> был обновлен, в состав аналитических корректировок включена возможность корректировки долга по проектам ГЧП: «</w:t>
      </w:r>
      <w:r>
        <w:rPr>
          <w:rFonts w:cs="Times New Roman"/>
          <w:shd w:val="clear" w:color="auto" w:fill="FFFFFF"/>
        </w:rPr>
        <w:t>корректировки внешнего долга связанных компаний</w:t>
      </w:r>
      <w:r>
        <w:rPr>
          <w:rStyle w:val="ac"/>
          <w:rFonts w:cs="Times New Roman"/>
          <w:shd w:val="clear" w:color="auto" w:fill="FFFFFF"/>
        </w:rPr>
        <w:footnoteReference w:id="9"/>
      </w:r>
      <w:r>
        <w:rPr>
          <w:rFonts w:cs="Times New Roman"/>
          <w:shd w:val="clear" w:color="auto" w:fill="FFFFFF"/>
        </w:rPr>
        <w:t xml:space="preserve">, реализующих проекты ГЧП, при условии, что соглашение ГЧП предполагает полное возмещение расходов </w:t>
      </w:r>
      <w:proofErr w:type="spellStart"/>
      <w:r>
        <w:rPr>
          <w:rFonts w:cs="Times New Roman"/>
          <w:shd w:val="clear" w:color="auto" w:fill="FFFFFF"/>
        </w:rPr>
        <w:t>концедентом</w:t>
      </w:r>
      <w:proofErr w:type="spellEnd"/>
      <w:r>
        <w:rPr>
          <w:rFonts w:cs="Times New Roman"/>
          <w:shd w:val="clear" w:color="auto" w:fill="FFFFFF"/>
        </w:rPr>
        <w:t xml:space="preserve"> (в т.ч. всех инвестиций в проект) в случае досрочного расторжения соглашения ГЧП, а также отсутствия каких-либо форм регрессного требования к объекту рейтинга / компаниям Группы (риск отвлечения финансовых ресурсов объекта рейтинга для погашения обязательств, вытекающих из соглашения ГЧП, оценивается как крайне низкий)</w:t>
      </w:r>
      <w:r>
        <w:rPr>
          <w:rFonts w:cs="Times New Roman"/>
        </w:rPr>
        <w:t>».</w:t>
      </w:r>
    </w:p>
    <w:p w14:paraId="25C4B1DF" w14:textId="057BC068" w:rsidR="007E5AE9" w:rsidRDefault="007E5AE9" w:rsidP="007E5AE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4F14037C" w14:textId="77777777" w:rsidR="00AD33DD" w:rsidRDefault="00AD33DD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  <w:b/>
          <w:bCs/>
        </w:rPr>
        <w:t>Ф</w:t>
      </w:r>
      <w:r w:rsidR="007E5AE9" w:rsidRPr="007E5AE9">
        <w:rPr>
          <w:rFonts w:cs="Times New Roman"/>
          <w:b/>
          <w:bCs/>
        </w:rPr>
        <w:t>актор «Общий уровень долговой нагрузки»</w:t>
      </w:r>
      <w:r w:rsidR="007E5AE9">
        <w:rPr>
          <w:rFonts w:cs="Times New Roman"/>
        </w:rPr>
        <w:t xml:space="preserve"> </w:t>
      </w:r>
      <w:r>
        <w:rPr>
          <w:rFonts w:cs="Times New Roman"/>
        </w:rPr>
        <w:t>обновлен:</w:t>
      </w:r>
    </w:p>
    <w:p w14:paraId="4DD67BEB" w14:textId="77777777" w:rsidR="00AD33DD" w:rsidRPr="00AD33DD" w:rsidRDefault="00AD33DD" w:rsidP="00AD33DD">
      <w:pPr>
        <w:pStyle w:val="a4"/>
        <w:rPr>
          <w:rFonts w:cs="Times New Roman"/>
        </w:rPr>
      </w:pPr>
    </w:p>
    <w:p w14:paraId="7791189D" w14:textId="04E8DC61" w:rsidR="007E5AE9" w:rsidRDefault="00AD33DD" w:rsidP="002303A7">
      <w:pPr>
        <w:pStyle w:val="a4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Скорректирован вес показателей </w:t>
      </w:r>
      <w:r w:rsidR="007E5AE9">
        <w:rPr>
          <w:rFonts w:cs="Times New Roman"/>
        </w:rPr>
        <w:t xml:space="preserve">для </w:t>
      </w:r>
      <w:proofErr w:type="spellStart"/>
      <w:r w:rsidR="007E5AE9">
        <w:rPr>
          <w:rFonts w:cs="Times New Roman"/>
        </w:rPr>
        <w:t>некапиталоемких</w:t>
      </w:r>
      <w:proofErr w:type="spellEnd"/>
      <w:r w:rsidR="007E5AE9">
        <w:rPr>
          <w:rFonts w:cs="Times New Roman"/>
        </w:rPr>
        <w:t xml:space="preserve"> компаний: «</w:t>
      </w:r>
      <w:r w:rsidR="007E5AE9">
        <w:t xml:space="preserve">Если компания относится к </w:t>
      </w:r>
      <w:proofErr w:type="spellStart"/>
      <w:r w:rsidR="007E5AE9">
        <w:t>некапиталоемкой</w:t>
      </w:r>
      <w:proofErr w:type="spellEnd"/>
      <w:r w:rsidR="007E5AE9">
        <w:t xml:space="preserve"> отрасли, вес показателя Долг / </w:t>
      </w:r>
      <w:r w:rsidR="007E5AE9" w:rsidRPr="00DB0132">
        <w:t>[</w:t>
      </w:r>
      <w:r w:rsidR="007E5AE9">
        <w:rPr>
          <w:lang w:val="en-US"/>
        </w:rPr>
        <w:t>FFO</w:t>
      </w:r>
      <w:r w:rsidR="007E5AE9" w:rsidRPr="00DB0132">
        <w:t xml:space="preserve"> </w:t>
      </w:r>
      <w:r w:rsidR="007E5AE9">
        <w:t>-</w:t>
      </w:r>
      <w:r w:rsidR="007E5AE9" w:rsidRPr="00DB0132">
        <w:t xml:space="preserve"> </w:t>
      </w:r>
      <w:proofErr w:type="spellStart"/>
      <w:r w:rsidR="007E5AE9">
        <w:rPr>
          <w:lang w:val="en-US"/>
        </w:rPr>
        <w:t>CapexMaint</w:t>
      </w:r>
      <w:proofErr w:type="spellEnd"/>
      <w:r w:rsidR="007E5AE9" w:rsidRPr="00DB0132">
        <w:t xml:space="preserve">,] </w:t>
      </w:r>
      <w:r w:rsidR="007E5AE9">
        <w:t xml:space="preserve">составит 30% с одновременным повышением веса Долг / </w:t>
      </w:r>
      <w:r w:rsidR="007E5AE9">
        <w:rPr>
          <w:lang w:val="en-US"/>
        </w:rPr>
        <w:t>EBITDA</w:t>
      </w:r>
      <w:r w:rsidR="007E5AE9" w:rsidRPr="00DB0132">
        <w:t xml:space="preserve"> </w:t>
      </w:r>
      <w:r w:rsidR="007E5AE9">
        <w:t>до 70%.</w:t>
      </w:r>
      <w:r w:rsidR="007E5AE9">
        <w:rPr>
          <w:rFonts w:cs="Times New Roman"/>
        </w:rPr>
        <w:t>».</w:t>
      </w:r>
    </w:p>
    <w:p w14:paraId="745B1AED" w14:textId="4C1E8CE7" w:rsidR="00AD33DD" w:rsidRDefault="00AD33DD" w:rsidP="002303A7">
      <w:pPr>
        <w:pStyle w:val="a4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Обновлена формулировка по использованию прогнозных периодов оценки факторов.</w:t>
      </w:r>
    </w:p>
    <w:p w14:paraId="6B550F9E" w14:textId="77777777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</w:p>
    <w:p w14:paraId="4B105974" w14:textId="39450507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>
        <w:rPr>
          <w:rFonts w:cs="Times New Roman"/>
        </w:rPr>
        <w:t>Действующая редакция:</w:t>
      </w:r>
    </w:p>
    <w:p w14:paraId="27DEB549" w14:textId="324B3012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>
        <w:rPr>
          <w:rFonts w:cs="Times New Roman"/>
        </w:rPr>
        <w:t>«</w:t>
      </w:r>
      <w:r w:rsidRPr="00DD7430">
        <w:t xml:space="preserve">Агентство может увеличить прогнозный период не более чем на </w:t>
      </w:r>
      <w:r>
        <w:t>четыре</w:t>
      </w:r>
      <w:r w:rsidRPr="00DD7430">
        <w:t xml:space="preserve"> года, если ожидается существенное изменение в долговой нагрузке (например, из-за роста долга в связи с осуществлением крупных инвестиций; в связи с ожидаемыми изменениями в ценах на товары в циклических отраслях).</w:t>
      </w:r>
      <w:r>
        <w:rPr>
          <w:rFonts w:cs="Times New Roman"/>
        </w:rPr>
        <w:t>».</w:t>
      </w:r>
    </w:p>
    <w:p w14:paraId="097FF5A3" w14:textId="0CFF328E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</w:p>
    <w:p w14:paraId="354317E0" w14:textId="14E61A65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p w14:paraId="4F0CE0BF" w14:textId="6EC42104" w:rsidR="00EB46C6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  <w:r>
        <w:rPr>
          <w:rFonts w:cs="Times New Roman"/>
        </w:rPr>
        <w:t>«</w:t>
      </w:r>
      <w:r w:rsidRPr="00AD33DD">
        <w:rPr>
          <w:rFonts w:cs="Times New Roman"/>
        </w:rPr>
        <w:t>Количество прогнозных периодов, за которые рассчитываются показатели, базово зависит от оценки фактора «Стратегическое обеспечение»</w:t>
      </w:r>
      <w:r w:rsidR="00EB46C6">
        <w:rPr>
          <w:rFonts w:cs="Times New Roman"/>
        </w:rPr>
        <w:t>:</w:t>
      </w:r>
    </w:p>
    <w:p w14:paraId="552AC5A3" w14:textId="75338F3C" w:rsidR="00EB46C6" w:rsidRPr="0044668B" w:rsidRDefault="00AD33DD" w:rsidP="0044668B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Times New Roman"/>
        </w:rPr>
      </w:pPr>
      <w:r w:rsidRPr="0044668B">
        <w:rPr>
          <w:rFonts w:cs="Times New Roman"/>
        </w:rPr>
        <w:t xml:space="preserve">При оценке фактора, равной 1, минимальное количество прогнозных периодов составляет 2 года, при этом Агентство может увеличить прогнозный период не более чем до четырех лет, если ожидается существенное изменение в долговой нагрузке (например, из-за роста долга в связи с осуществлением крупных инвестиций; в связи с ожидаемыми изменениями в ценах на товары в циклических отраслях; в связи с ожиданиями существенного сокращения долговой нагрузки). </w:t>
      </w:r>
    </w:p>
    <w:p w14:paraId="5A8F5C19" w14:textId="3C16E3B7" w:rsidR="00AD33DD" w:rsidRPr="0044668B" w:rsidRDefault="00AD33DD" w:rsidP="0044668B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Times New Roman"/>
        </w:rPr>
      </w:pPr>
      <w:r w:rsidRPr="0044668B">
        <w:rPr>
          <w:rFonts w:cs="Times New Roman"/>
        </w:rPr>
        <w:lastRenderedPageBreak/>
        <w:t>При оценке фактора «Стратегическое обеспечение», отличной от 1, максимальный прогноз составляет 1 год. В случае, если заданное количество прогнозных периодов не отражает реальной картины бизнеса, при наличии обоснования допускается установление прогнозного периода вне зависимости от оценок фактора «Стратегическое обеспечение» (например, в условиях макроэкономической нестабильности финансовые показатели компании волатильные, либо возникает потребность учитывать негативную динамику компании на более широком горизонте планирования).».</w:t>
      </w:r>
    </w:p>
    <w:p w14:paraId="1809B36A" w14:textId="4734969D" w:rsidR="00AD33DD" w:rsidRDefault="00AD33DD" w:rsidP="00AD33DD">
      <w:pPr>
        <w:autoSpaceDE w:val="0"/>
        <w:autoSpaceDN w:val="0"/>
        <w:adjustRightInd w:val="0"/>
        <w:ind w:left="720"/>
        <w:jc w:val="both"/>
        <w:rPr>
          <w:rFonts w:cs="Times New Roman"/>
        </w:rPr>
      </w:pPr>
    </w:p>
    <w:p w14:paraId="4782EC36" w14:textId="4EC27D76" w:rsidR="00AD33DD" w:rsidRDefault="00AD33DD" w:rsidP="002303A7">
      <w:pPr>
        <w:pStyle w:val="a4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Обновлены формулировки по учету капитализированного лизинга в составе долговой нагрузки</w:t>
      </w:r>
    </w:p>
    <w:p w14:paraId="4A272C35" w14:textId="77777777" w:rsidR="00AD33DD" w:rsidRDefault="00AD33DD" w:rsidP="00AD33DD">
      <w:pPr>
        <w:pStyle w:val="a4"/>
        <w:autoSpaceDE w:val="0"/>
        <w:autoSpaceDN w:val="0"/>
        <w:adjustRightInd w:val="0"/>
        <w:jc w:val="both"/>
        <w:rPr>
          <w:rFonts w:cs="Times New Roman"/>
        </w:rPr>
      </w:pPr>
    </w:p>
    <w:p w14:paraId="7E239F9C" w14:textId="0F6FAC06" w:rsidR="00AD33DD" w:rsidRPr="00AD33DD" w:rsidRDefault="00AD33DD" w:rsidP="00AD33DD">
      <w:pPr>
        <w:pStyle w:val="a4"/>
        <w:autoSpaceDE w:val="0"/>
        <w:autoSpaceDN w:val="0"/>
        <w:adjustRightInd w:val="0"/>
        <w:jc w:val="both"/>
        <w:rPr>
          <w:rFonts w:cs="Times New Roman"/>
        </w:rPr>
      </w:pPr>
      <w:r w:rsidRPr="00AD33DD">
        <w:rPr>
          <w:rFonts w:cs="Times New Roman"/>
        </w:rPr>
        <w:t>Действующая редакция:</w:t>
      </w:r>
    </w:p>
    <w:p w14:paraId="470E5CF3" w14:textId="77777777" w:rsidR="00AD33DD" w:rsidRPr="001B0356" w:rsidRDefault="00AD33DD" w:rsidP="00AD33DD">
      <w:pPr>
        <w:ind w:left="708"/>
        <w:jc w:val="both"/>
        <w:rPr>
          <w:rFonts w:cs="Times New Roman"/>
          <w:shd w:val="clear" w:color="auto" w:fill="FFFFFF"/>
        </w:rPr>
      </w:pPr>
      <w:r>
        <w:rPr>
          <w:rFonts w:cs="Times New Roman"/>
        </w:rPr>
        <w:t>«</w:t>
      </w:r>
      <w:r w:rsidRPr="001B0356">
        <w:rPr>
          <w:rFonts w:cs="Times New Roman"/>
          <w:shd w:val="clear" w:color="auto" w:fill="FFFFFF"/>
        </w:rPr>
        <w:t>Показатель «долг» в перечисленных коэффициентах может быть увеличен на капитализированные платежи по операционной аренде (лизингу) в случае, если одновременно выполняются следующие условия:</w:t>
      </w:r>
    </w:p>
    <w:p w14:paraId="0D10BE82" w14:textId="77777777" w:rsidR="00AD33DD" w:rsidRPr="001B0356" w:rsidRDefault="00AD33DD" w:rsidP="00AD33DD">
      <w:pPr>
        <w:numPr>
          <w:ilvl w:val="0"/>
          <w:numId w:val="14"/>
        </w:numPr>
        <w:jc w:val="both"/>
        <w:rPr>
          <w:rFonts w:cs="Times New Roman"/>
          <w:iCs/>
          <w:szCs w:val="24"/>
        </w:rPr>
      </w:pPr>
      <w:r w:rsidRPr="001B0356">
        <w:rPr>
          <w:rFonts w:cs="Times New Roman"/>
          <w:iCs/>
          <w:szCs w:val="24"/>
        </w:rPr>
        <w:t xml:space="preserve">срок службы основного средства более </w:t>
      </w:r>
      <w:r>
        <w:rPr>
          <w:rFonts w:cs="Times New Roman"/>
          <w:iCs/>
          <w:szCs w:val="24"/>
        </w:rPr>
        <w:t>пяти</w:t>
      </w:r>
      <w:r w:rsidRPr="001B0356">
        <w:rPr>
          <w:rFonts w:cs="Times New Roman"/>
          <w:iCs/>
          <w:szCs w:val="24"/>
        </w:rPr>
        <w:t xml:space="preserve"> лет;</w:t>
      </w:r>
    </w:p>
    <w:p w14:paraId="566927BD" w14:textId="77777777" w:rsidR="00AD33DD" w:rsidRPr="001B0356" w:rsidRDefault="00AD33DD" w:rsidP="00AD33DD">
      <w:pPr>
        <w:numPr>
          <w:ilvl w:val="0"/>
          <w:numId w:val="14"/>
        </w:numPr>
        <w:jc w:val="both"/>
        <w:rPr>
          <w:rFonts w:cs="Times New Roman"/>
          <w:iCs/>
          <w:szCs w:val="24"/>
        </w:rPr>
      </w:pPr>
      <w:r w:rsidRPr="001B0356">
        <w:rPr>
          <w:rFonts w:cs="Times New Roman"/>
          <w:iCs/>
          <w:szCs w:val="24"/>
        </w:rPr>
        <w:t>компания может приобрести этот актив в соответствии с нормативными актами;</w:t>
      </w:r>
    </w:p>
    <w:p w14:paraId="1B266570" w14:textId="77777777" w:rsidR="00AD33DD" w:rsidRPr="001B0356" w:rsidRDefault="00AD33DD" w:rsidP="00AD33DD">
      <w:pPr>
        <w:numPr>
          <w:ilvl w:val="0"/>
          <w:numId w:val="14"/>
        </w:numPr>
        <w:jc w:val="both"/>
        <w:rPr>
          <w:rFonts w:cs="Times New Roman"/>
          <w:iCs/>
          <w:szCs w:val="24"/>
        </w:rPr>
      </w:pPr>
      <w:r w:rsidRPr="001B0356">
        <w:rPr>
          <w:rFonts w:cs="Times New Roman"/>
          <w:iCs/>
          <w:szCs w:val="24"/>
        </w:rPr>
        <w:t>актив не связан с выполнением конкретных контрактных обязательств, после выполнения которых он перестанет использоваться компанией;</w:t>
      </w:r>
    </w:p>
    <w:p w14:paraId="2B0E431E" w14:textId="77777777" w:rsidR="00AD33DD" w:rsidRPr="001B0356" w:rsidRDefault="00AD33DD" w:rsidP="00AD33DD">
      <w:pPr>
        <w:numPr>
          <w:ilvl w:val="0"/>
          <w:numId w:val="14"/>
        </w:numPr>
        <w:jc w:val="both"/>
        <w:rPr>
          <w:rFonts w:cs="Times New Roman"/>
          <w:iCs/>
          <w:szCs w:val="24"/>
        </w:rPr>
      </w:pPr>
      <w:r w:rsidRPr="001B0356">
        <w:rPr>
          <w:rFonts w:cs="Times New Roman"/>
          <w:iCs/>
          <w:szCs w:val="24"/>
        </w:rPr>
        <w:t>размер арендных платежей не зависит от показателей деятельности компании или ее бизнеса.</w:t>
      </w:r>
    </w:p>
    <w:p w14:paraId="5D31B009" w14:textId="77777777" w:rsidR="00AD33DD" w:rsidRPr="001B0356" w:rsidRDefault="00AD33DD" w:rsidP="00AD33DD">
      <w:pPr>
        <w:jc w:val="both"/>
        <w:rPr>
          <w:rFonts w:cs="Times New Roman"/>
          <w:shd w:val="clear" w:color="auto" w:fill="FFFFFF"/>
        </w:rPr>
      </w:pPr>
    </w:p>
    <w:p w14:paraId="3D804DE2" w14:textId="4C807E9B" w:rsidR="00AD33DD" w:rsidRDefault="00AD33DD" w:rsidP="00AD33DD">
      <w:pPr>
        <w:ind w:left="708"/>
        <w:jc w:val="both"/>
        <w:rPr>
          <w:rFonts w:cs="Times New Roman"/>
        </w:rPr>
      </w:pPr>
      <w:r w:rsidRPr="001B0356">
        <w:rPr>
          <w:rFonts w:cs="Times New Roman"/>
          <w:shd w:val="clear" w:color="auto" w:fill="FFFFFF"/>
        </w:rPr>
        <w:t xml:space="preserve">Для оценки суммы капитализированных платежей используется коэффициент для </w:t>
      </w:r>
      <w:proofErr w:type="spellStart"/>
      <w:r w:rsidRPr="001B0356">
        <w:rPr>
          <w:rFonts w:cs="Times New Roman"/>
          <w:shd w:val="clear" w:color="auto" w:fill="FFFFFF"/>
        </w:rPr>
        <w:t>домножения</w:t>
      </w:r>
      <w:proofErr w:type="spellEnd"/>
      <w:r w:rsidRPr="001B0356">
        <w:rPr>
          <w:rFonts w:cs="Times New Roman"/>
          <w:shd w:val="clear" w:color="auto" w:fill="FFFFFF"/>
        </w:rPr>
        <w:t xml:space="preserve"> годовых расходов на аренду в размере 6.</w:t>
      </w:r>
      <w:r>
        <w:rPr>
          <w:rFonts w:cs="Times New Roman"/>
        </w:rPr>
        <w:t>»</w:t>
      </w:r>
    </w:p>
    <w:p w14:paraId="7885F066" w14:textId="45646F11" w:rsidR="00AD33DD" w:rsidRDefault="00AD33DD" w:rsidP="00AD33DD">
      <w:pPr>
        <w:ind w:left="708"/>
        <w:jc w:val="both"/>
        <w:rPr>
          <w:rFonts w:cs="Times New Roman"/>
        </w:rPr>
      </w:pPr>
    </w:p>
    <w:p w14:paraId="3905BC50" w14:textId="6316B2C1" w:rsidR="00AD33DD" w:rsidRDefault="00AD33DD" w:rsidP="00AD33DD">
      <w:pPr>
        <w:ind w:left="708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p w14:paraId="78D4889A" w14:textId="77B49A82" w:rsidR="00AD33DD" w:rsidRPr="00AD33DD" w:rsidRDefault="00AD33DD" w:rsidP="00AD33DD">
      <w:pPr>
        <w:ind w:left="708"/>
        <w:jc w:val="both"/>
        <w:rPr>
          <w:rFonts w:cs="Times New Roman"/>
        </w:rPr>
      </w:pPr>
      <w:r>
        <w:rPr>
          <w:rFonts w:cs="Times New Roman"/>
        </w:rPr>
        <w:t>«</w:t>
      </w:r>
      <w:r w:rsidRPr="00576500">
        <w:rPr>
          <w:rFonts w:cs="Times New Roman"/>
          <w:shd w:val="clear" w:color="auto" w:fill="FFFFFF"/>
        </w:rPr>
        <w:t xml:space="preserve">Показатель «долг» в перечисленных коэффициентах, как правило, включает в себя капитализированные платежи по договорам лизинга и аренды в соответствии со стандартом </w:t>
      </w:r>
      <w:r>
        <w:rPr>
          <w:rFonts w:cs="Times New Roman"/>
          <w:shd w:val="clear" w:color="auto" w:fill="FFFFFF"/>
        </w:rPr>
        <w:t xml:space="preserve">МСФО </w:t>
      </w:r>
      <w:r w:rsidRPr="00576500">
        <w:rPr>
          <w:rFonts w:cs="Times New Roman"/>
          <w:shd w:val="clear" w:color="auto" w:fill="FFFFFF"/>
        </w:rPr>
        <w:t xml:space="preserve">16. При этом в определенных случаях, например в отрасли «розничная торговля», </w:t>
      </w:r>
      <w:r>
        <w:rPr>
          <w:rFonts w:cs="Times New Roman"/>
          <w:shd w:val="clear" w:color="auto" w:fill="FFFFFF"/>
        </w:rPr>
        <w:t>А</w:t>
      </w:r>
      <w:r w:rsidRPr="00576500">
        <w:rPr>
          <w:rFonts w:cs="Times New Roman"/>
          <w:shd w:val="clear" w:color="auto" w:fill="FFFFFF"/>
        </w:rPr>
        <w:t>гентство может не учитывать эти платежи в составе долга, если их экономическая сущность близка к операционным затратам (</w:t>
      </w:r>
      <w:r>
        <w:rPr>
          <w:rFonts w:cs="Times New Roman"/>
          <w:shd w:val="clear" w:color="auto" w:fill="FFFFFF"/>
        </w:rPr>
        <w:t>например,</w:t>
      </w:r>
      <w:r w:rsidRPr="00576500">
        <w:rPr>
          <w:rFonts w:cs="Times New Roman"/>
          <w:shd w:val="clear" w:color="auto" w:fill="FFFFFF"/>
        </w:rPr>
        <w:t xml:space="preserve"> гибкость управления платежами, невысокие затраты на досрочное расторжение договоров аренды) или же учитывать в соответствии с иными принципами капитализации, чем заложены в отчетности МСФО. В случае осуществления этих корректировок расчет EBITDA также </w:t>
      </w:r>
      <w:r w:rsidR="00EB46C6">
        <w:rPr>
          <w:rFonts w:cs="Times New Roman"/>
          <w:shd w:val="clear" w:color="auto" w:fill="FFFFFF"/>
        </w:rPr>
        <w:t>приводится</w:t>
      </w:r>
      <w:r w:rsidRPr="00576500">
        <w:rPr>
          <w:rFonts w:cs="Times New Roman"/>
          <w:shd w:val="clear" w:color="auto" w:fill="FFFFFF"/>
        </w:rPr>
        <w:t xml:space="preserve"> в соответствие с обновленным расчетом долга. Например, в случае исключения из расчета объема долга арендных обязательств соответствующим образом </w:t>
      </w:r>
      <w:r w:rsidR="00EB46C6" w:rsidRPr="00576500">
        <w:rPr>
          <w:rFonts w:cs="Times New Roman"/>
          <w:shd w:val="clear" w:color="auto" w:fill="FFFFFF"/>
        </w:rPr>
        <w:t>скорректир</w:t>
      </w:r>
      <w:r w:rsidR="00EB46C6">
        <w:rPr>
          <w:rFonts w:cs="Times New Roman"/>
          <w:shd w:val="clear" w:color="auto" w:fill="FFFFFF"/>
        </w:rPr>
        <w:t>уется</w:t>
      </w:r>
      <w:r w:rsidR="00EB46C6" w:rsidRPr="00576500">
        <w:rPr>
          <w:rFonts w:cs="Times New Roman"/>
          <w:shd w:val="clear" w:color="auto" w:fill="FFFFFF"/>
        </w:rPr>
        <w:t xml:space="preserve"> амортизаци</w:t>
      </w:r>
      <w:r w:rsidR="00EB46C6">
        <w:rPr>
          <w:rFonts w:cs="Times New Roman"/>
          <w:shd w:val="clear" w:color="auto" w:fill="FFFFFF"/>
        </w:rPr>
        <w:t>я</w:t>
      </w:r>
      <w:r w:rsidR="00EB46C6" w:rsidRPr="00576500">
        <w:rPr>
          <w:rFonts w:cs="Times New Roman"/>
          <w:shd w:val="clear" w:color="auto" w:fill="FFFFFF"/>
        </w:rPr>
        <w:t xml:space="preserve"> </w:t>
      </w:r>
      <w:r w:rsidRPr="00576500">
        <w:rPr>
          <w:rFonts w:cs="Times New Roman"/>
          <w:shd w:val="clear" w:color="auto" w:fill="FFFFFF"/>
        </w:rPr>
        <w:t xml:space="preserve">и процентные платежи, используемые при расчете EBITDA, что приведет к сокращению </w:t>
      </w:r>
      <w:r w:rsidR="00EB46C6">
        <w:rPr>
          <w:rFonts w:cs="Times New Roman"/>
          <w:shd w:val="clear" w:color="auto" w:fill="FFFFFF"/>
        </w:rPr>
        <w:t>показателя</w:t>
      </w:r>
      <w:r w:rsidRPr="00576500">
        <w:rPr>
          <w:rFonts w:cs="Times New Roman"/>
          <w:shd w:val="clear" w:color="auto" w:fill="FFFFFF"/>
        </w:rPr>
        <w:t>.</w:t>
      </w:r>
      <w:r>
        <w:rPr>
          <w:rFonts w:cs="Times New Roman"/>
        </w:rPr>
        <w:t>»</w:t>
      </w:r>
    </w:p>
    <w:p w14:paraId="4B2B575B" w14:textId="5E26BB67" w:rsidR="007E5AE9" w:rsidRDefault="007E5AE9" w:rsidP="007E5AE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0EF03497" w14:textId="68323F2C" w:rsidR="002F0D5D" w:rsidRPr="002F0D5D" w:rsidRDefault="002F0D5D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В </w:t>
      </w:r>
      <w:r w:rsidRPr="00586800">
        <w:rPr>
          <w:rFonts w:cs="Times New Roman"/>
          <w:b/>
          <w:bCs/>
        </w:rPr>
        <w:t>факторе «Рентабельность»</w:t>
      </w:r>
      <w:r>
        <w:rPr>
          <w:rFonts w:cs="Times New Roman"/>
        </w:rPr>
        <w:t xml:space="preserve"> скорректирован вес показателей для </w:t>
      </w:r>
      <w:proofErr w:type="spellStart"/>
      <w:r>
        <w:rPr>
          <w:rFonts w:cs="Times New Roman"/>
        </w:rPr>
        <w:t>некапиталоемких</w:t>
      </w:r>
      <w:proofErr w:type="spellEnd"/>
      <w:r>
        <w:rPr>
          <w:rFonts w:cs="Times New Roman"/>
        </w:rPr>
        <w:t xml:space="preserve"> компаний: «</w:t>
      </w:r>
      <w:r>
        <w:t xml:space="preserve">Если компания относится к </w:t>
      </w:r>
      <w:proofErr w:type="spellStart"/>
      <w:r>
        <w:t>некапиталоемкой</w:t>
      </w:r>
      <w:proofErr w:type="spellEnd"/>
      <w:r>
        <w:t xml:space="preserve"> отрасли, вес показателя </w:t>
      </w:r>
      <w:r w:rsidRPr="00C44E4F">
        <w:rPr>
          <w:iCs/>
          <w:szCs w:val="24"/>
        </w:rPr>
        <w:t>[</w:t>
      </w:r>
      <w:r w:rsidRPr="00C44E4F">
        <w:rPr>
          <w:iCs/>
          <w:szCs w:val="24"/>
          <w:lang w:val="en-US"/>
        </w:rPr>
        <w:t>FFO</w:t>
      </w:r>
      <w:r w:rsidRPr="00C44E4F">
        <w:rPr>
          <w:iCs/>
          <w:szCs w:val="24"/>
        </w:rPr>
        <w:t xml:space="preserve"> – </w:t>
      </w:r>
      <w:r w:rsidRPr="00C44E4F">
        <w:rPr>
          <w:iCs/>
          <w:szCs w:val="24"/>
          <w:lang w:val="en-US"/>
        </w:rPr>
        <w:t>Capex</w:t>
      </w:r>
      <w:r w:rsidRPr="00C44E4F">
        <w:rPr>
          <w:iCs/>
          <w:szCs w:val="24"/>
        </w:rPr>
        <w:t xml:space="preserve"> </w:t>
      </w:r>
      <w:proofErr w:type="spellStart"/>
      <w:r w:rsidRPr="00C44E4F">
        <w:rPr>
          <w:iCs/>
          <w:szCs w:val="24"/>
          <w:lang w:val="en-US"/>
        </w:rPr>
        <w:t>Maint</w:t>
      </w:r>
      <w:proofErr w:type="spellEnd"/>
      <w:r w:rsidRPr="00C44E4F">
        <w:rPr>
          <w:iCs/>
          <w:szCs w:val="24"/>
        </w:rPr>
        <w:t xml:space="preserve">.] / </w:t>
      </w:r>
      <w:r>
        <w:rPr>
          <w:iCs/>
          <w:szCs w:val="24"/>
        </w:rPr>
        <w:t>Выручка</w:t>
      </w:r>
      <w:r w:rsidRPr="0042768B">
        <w:t xml:space="preserve"> </w:t>
      </w:r>
      <w:r>
        <w:t xml:space="preserve">составит 30% с одновременным повышением веса </w:t>
      </w:r>
      <w:r w:rsidRPr="00C44E4F">
        <w:rPr>
          <w:iCs/>
          <w:szCs w:val="24"/>
        </w:rPr>
        <w:t xml:space="preserve">EBITDA / </w:t>
      </w:r>
      <w:r>
        <w:rPr>
          <w:iCs/>
          <w:szCs w:val="24"/>
        </w:rPr>
        <w:t>Выручка</w:t>
      </w:r>
      <w:r w:rsidRPr="0042768B">
        <w:t xml:space="preserve"> </w:t>
      </w:r>
      <w:r>
        <w:t>до 70%.».</w:t>
      </w:r>
    </w:p>
    <w:p w14:paraId="11BD2E0E" w14:textId="0FBA5B75" w:rsidR="002F0D5D" w:rsidRDefault="002F0D5D" w:rsidP="007E5AE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17491EC1" w14:textId="77777777" w:rsidR="00586800" w:rsidRDefault="00586800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Фактор «Подверженность рыночным рискам» обновлен:</w:t>
      </w:r>
    </w:p>
    <w:p w14:paraId="6B2D9758" w14:textId="77777777" w:rsidR="00586800" w:rsidRPr="00586800" w:rsidRDefault="00586800" w:rsidP="00586800">
      <w:pPr>
        <w:pStyle w:val="a4"/>
        <w:rPr>
          <w:rFonts w:cs="Times New Roman"/>
        </w:rPr>
      </w:pPr>
    </w:p>
    <w:p w14:paraId="3D05E59F" w14:textId="77777777" w:rsidR="00586800" w:rsidRDefault="00586800" w:rsidP="0058680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  <w:r>
        <w:rPr>
          <w:rFonts w:cs="Times New Roman"/>
        </w:rPr>
        <w:t>Действующая редакция: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8195"/>
      </w:tblGrid>
      <w:tr w:rsidR="00D56621" w:rsidRPr="00CC3C99" w14:paraId="67ED41F8" w14:textId="77777777" w:rsidTr="00D56621">
        <w:trPr>
          <w:trHeight w:val="20"/>
        </w:trPr>
        <w:tc>
          <w:tcPr>
            <w:tcW w:w="507" w:type="pct"/>
            <w:shd w:val="clear" w:color="auto" w:fill="auto"/>
            <w:vAlign w:val="center"/>
            <w:hideMark/>
          </w:tcPr>
          <w:p w14:paraId="020092FC" w14:textId="77777777" w:rsidR="00D56621" w:rsidRPr="00D56621" w:rsidRDefault="00D56621" w:rsidP="0082791F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D56621">
              <w:rPr>
                <w:rFonts w:eastAsia="Times New Roman" w:cs="Times New Roman"/>
                <w:b/>
                <w:szCs w:val="24"/>
              </w:rPr>
              <w:t>Баллы</w:t>
            </w:r>
          </w:p>
        </w:tc>
        <w:tc>
          <w:tcPr>
            <w:tcW w:w="4493" w:type="pct"/>
            <w:shd w:val="clear" w:color="auto" w:fill="auto"/>
            <w:vAlign w:val="center"/>
            <w:hideMark/>
          </w:tcPr>
          <w:p w14:paraId="6B138BF6" w14:textId="77777777" w:rsidR="00D56621" w:rsidRPr="00D56621" w:rsidRDefault="00D56621" w:rsidP="0082791F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D56621">
              <w:rPr>
                <w:rFonts w:eastAsia="Times New Roman" w:cs="Times New Roman"/>
                <w:b/>
                <w:szCs w:val="24"/>
              </w:rPr>
              <w:t>Критерии</w:t>
            </w:r>
          </w:p>
        </w:tc>
      </w:tr>
      <w:tr w:rsidR="00D56621" w:rsidRPr="00CC3C99" w14:paraId="0C5C48CC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C3B4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867D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Б</w:t>
            </w:r>
            <w:r w:rsidRPr="0044668B">
              <w:rPr>
                <w:rFonts w:eastAsia="Times New Roman" w:cs="Times New Roman"/>
                <w:color w:val="000000"/>
                <w:szCs w:val="24"/>
              </w:rPr>
              <w:t>о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льшая часть потоков компании, а также активов и обязательств номинирована в одной валюте, валютный риск фактически отсутствует. </w:t>
            </w:r>
          </w:p>
        </w:tc>
      </w:tr>
      <w:tr w:rsidR="00D56621" w:rsidRPr="00CC3C99" w14:paraId="0A53BADC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765A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lastRenderedPageBreak/>
              <w:t>0,5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3608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определенный дисбаланс выручки и затрат, долга и выручки или активов и обязательств, которые номинированы в разных валютах, однако присутствует эффективное хеджирование (в том числе естественное), снимающее риски падения рентабельности. Валютный долг полностью обеспечен валютными поступлениями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или имеет место эффективное хеджирование. </w:t>
            </w:r>
          </w:p>
        </w:tc>
      </w:tr>
      <w:tr w:rsidR="00D56621" w:rsidRPr="00CC3C99" w14:paraId="3845F8B5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3767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4E12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определенный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 Агентство не ожидает реализации валютного риска для компании. </w:t>
            </w:r>
          </w:p>
        </w:tc>
      </w:tr>
      <w:tr w:rsidR="00D56621" w:rsidRPr="00CC3C99" w14:paraId="6F7535CF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0E72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-0,5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0B52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определенный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 Агентство допускает реализацию валютного риска для компании. </w:t>
            </w:r>
          </w:p>
        </w:tc>
      </w:tr>
      <w:tr w:rsidR="00D56621" w:rsidRPr="00CC3C99" w14:paraId="698DA478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2B0D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-1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7E72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значительный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 Агентство потенциально ожидает реализаци</w:t>
            </w:r>
            <w:r>
              <w:rPr>
                <w:rFonts w:eastAsia="Times New Roman" w:cs="Times New Roman"/>
                <w:color w:val="000000"/>
                <w:szCs w:val="24"/>
              </w:rPr>
              <w:t>и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валютного риска для компании. </w:t>
            </w:r>
          </w:p>
        </w:tc>
      </w:tr>
    </w:tbl>
    <w:p w14:paraId="51FE888D" w14:textId="77777777" w:rsidR="00586800" w:rsidRDefault="00586800" w:rsidP="0058680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</w:p>
    <w:p w14:paraId="2CC95EB8" w14:textId="7D6F4A81" w:rsidR="00586800" w:rsidRDefault="00586800" w:rsidP="0058680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  <w:r>
        <w:rPr>
          <w:rFonts w:cs="Times New Roman"/>
        </w:rPr>
        <w:t>Обновленная редакция: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8195"/>
      </w:tblGrid>
      <w:tr w:rsidR="00D56621" w:rsidRPr="00CC3C99" w14:paraId="171C1178" w14:textId="77777777" w:rsidTr="0082791F">
        <w:trPr>
          <w:trHeight w:val="20"/>
        </w:trPr>
        <w:tc>
          <w:tcPr>
            <w:tcW w:w="507" w:type="pct"/>
            <w:shd w:val="clear" w:color="auto" w:fill="auto"/>
            <w:vAlign w:val="center"/>
            <w:hideMark/>
          </w:tcPr>
          <w:p w14:paraId="0A258CCE" w14:textId="77777777" w:rsidR="00D56621" w:rsidRPr="00332B4B" w:rsidRDefault="00D56621" w:rsidP="0082791F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332B4B">
              <w:rPr>
                <w:rFonts w:eastAsia="Times New Roman" w:cs="Times New Roman"/>
                <w:b/>
                <w:szCs w:val="24"/>
              </w:rPr>
              <w:t>Баллы</w:t>
            </w:r>
          </w:p>
        </w:tc>
        <w:tc>
          <w:tcPr>
            <w:tcW w:w="4493" w:type="pct"/>
            <w:shd w:val="clear" w:color="auto" w:fill="auto"/>
            <w:vAlign w:val="center"/>
            <w:hideMark/>
          </w:tcPr>
          <w:p w14:paraId="5D977979" w14:textId="77777777" w:rsidR="00D56621" w:rsidRPr="00332B4B" w:rsidRDefault="00D56621" w:rsidP="0082791F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332B4B">
              <w:rPr>
                <w:rFonts w:eastAsia="Times New Roman" w:cs="Times New Roman"/>
                <w:b/>
                <w:szCs w:val="24"/>
              </w:rPr>
              <w:t>Критерии</w:t>
            </w:r>
          </w:p>
        </w:tc>
      </w:tr>
      <w:tr w:rsidR="00D56621" w:rsidRPr="00CC3C99" w14:paraId="43F4E7FE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DB66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9161" w14:textId="3ED7DD7A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Б</w:t>
            </w:r>
            <w:r w:rsidRPr="0044668B">
              <w:rPr>
                <w:rFonts w:eastAsia="Times New Roman" w:cs="Times New Roman"/>
                <w:iCs/>
                <w:color w:val="000000"/>
                <w:szCs w:val="24"/>
              </w:rPr>
              <w:t>о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льшая часть потоков компании, а также активов и обязательств номинирована в одной валюте, валютный риск фактически отсутствует. </w:t>
            </w:r>
          </w:p>
        </w:tc>
      </w:tr>
      <w:tr w:rsidR="00D56621" w:rsidRPr="00CC3C99" w14:paraId="6A868F82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C621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A513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Имеется дисбаланс выручки и затрат, долга и выручки или активов и обязательств, которые номинированы в разных валютах, однако </w:t>
            </w:r>
            <w:r>
              <w:rPr>
                <w:rFonts w:eastAsia="Times New Roman" w:cs="Times New Roman"/>
                <w:color w:val="000000"/>
                <w:szCs w:val="24"/>
              </w:rPr>
              <w:t>А</w:t>
            </w:r>
            <w:r w:rsidRPr="005A7F81">
              <w:rPr>
                <w:rFonts w:eastAsia="Times New Roman" w:cs="Times New Roman"/>
                <w:color w:val="000000"/>
                <w:szCs w:val="24"/>
              </w:rPr>
              <w:t>гентство не ожидает, что потенциальное падение рентабельности из-за изменения курса приведет к значимому росту долговой нагрузки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>. Валютный долг полностью обеспечен валютными поступлениями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или имеет место эффективное хеджирование. </w:t>
            </w:r>
          </w:p>
        </w:tc>
      </w:tr>
      <w:tr w:rsidR="00D56621" w:rsidRPr="00CC3C99" w14:paraId="7DD84790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649D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B492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 Агентство не ожидает реализации валютного риска для компании. </w:t>
            </w:r>
          </w:p>
        </w:tc>
      </w:tr>
      <w:tr w:rsidR="00D56621" w:rsidRPr="00CC3C99" w14:paraId="7E666FD2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4955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-0,5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42FC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 Агентство допускает реализацию валютного риска для компании. </w:t>
            </w:r>
          </w:p>
        </w:tc>
      </w:tr>
      <w:tr w:rsidR="00D56621" w:rsidRPr="00CC3C99" w14:paraId="11ACDD38" w14:textId="77777777" w:rsidTr="00827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6EC" w14:textId="77777777" w:rsidR="00D56621" w:rsidRPr="008038B8" w:rsidRDefault="00D56621" w:rsidP="0082791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-1</w:t>
            </w:r>
          </w:p>
        </w:tc>
        <w:tc>
          <w:tcPr>
            <w:tcW w:w="4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1A7C" w14:textId="77777777" w:rsidR="00D56621" w:rsidRPr="008038B8" w:rsidRDefault="00D56621" w:rsidP="0082791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8038B8">
              <w:rPr>
                <w:rFonts w:eastAsia="Times New Roman" w:cs="Times New Roman"/>
                <w:color w:val="000000"/>
                <w:szCs w:val="24"/>
              </w:rPr>
              <w:t>Имеется дисбаланс выручки и затрат, долга и выручки или активов и обязательств, которые номинированы в разных валютах при отсутствии хеджирования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и (или) валютный долг не полностью обеспечен валютными поступлениями при отсутствии хеджирования, при этом</w:t>
            </w:r>
            <w:r>
              <w:rPr>
                <w:rFonts w:eastAsia="Times New Roman" w:cs="Times New Roman"/>
                <w:color w:val="000000"/>
                <w:szCs w:val="24"/>
              </w:rPr>
              <w:t>, по мнению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 Агентств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а, вероятность реализации валютного риска 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>для компании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высокая</w:t>
            </w:r>
            <w:r w:rsidRPr="008038B8">
              <w:rPr>
                <w:rFonts w:eastAsia="Times New Roman" w:cs="Times New Roman"/>
                <w:color w:val="000000"/>
                <w:szCs w:val="24"/>
              </w:rPr>
              <w:t xml:space="preserve">. </w:t>
            </w:r>
          </w:p>
        </w:tc>
      </w:tr>
    </w:tbl>
    <w:p w14:paraId="7B5349B4" w14:textId="7E832704" w:rsidR="00586800" w:rsidRDefault="00586800" w:rsidP="0058680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</w:p>
    <w:p w14:paraId="087CBCDE" w14:textId="6DA7BB36" w:rsidR="007079C3" w:rsidRDefault="004C006C" w:rsidP="002303A7">
      <w:pPr>
        <w:pStyle w:val="a4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Уточнено определение</w:t>
      </w:r>
      <w:r w:rsidR="007079C3">
        <w:rPr>
          <w:rFonts w:cs="Times New Roman"/>
        </w:rPr>
        <w:t xml:space="preserve"> б</w:t>
      </w:r>
      <w:r w:rsidR="007079C3" w:rsidRPr="007079C3">
        <w:rPr>
          <w:rFonts w:cs="Times New Roman"/>
          <w:i/>
          <w:iCs/>
        </w:rPr>
        <w:t>о</w:t>
      </w:r>
      <w:r w:rsidR="007079C3">
        <w:rPr>
          <w:rFonts w:cs="Times New Roman"/>
        </w:rPr>
        <w:t xml:space="preserve">льшей части потоков компании, номинированной в </w:t>
      </w:r>
      <w:r>
        <w:rPr>
          <w:rFonts w:cs="Times New Roman"/>
        </w:rPr>
        <w:t xml:space="preserve">одной </w:t>
      </w:r>
      <w:r w:rsidR="007079C3">
        <w:rPr>
          <w:rFonts w:cs="Times New Roman"/>
        </w:rPr>
        <w:t>валюте:</w:t>
      </w:r>
      <w:r>
        <w:rPr>
          <w:rFonts w:cs="Times New Roman"/>
        </w:rPr>
        <w:t xml:space="preserve"> «</w:t>
      </w:r>
      <w:r w:rsidRPr="004C006C">
        <w:rPr>
          <w:rFonts w:cs="Times New Roman"/>
        </w:rPr>
        <w:t>Под «б</w:t>
      </w:r>
      <w:r w:rsidRPr="0044668B">
        <w:rPr>
          <w:rFonts w:cs="Times New Roman"/>
        </w:rPr>
        <w:t>о</w:t>
      </w:r>
      <w:r w:rsidRPr="004C006C">
        <w:rPr>
          <w:rFonts w:cs="Times New Roman"/>
        </w:rPr>
        <w:t>льшей» частью потоков/активов/обязательств в одной валюте понимается доля на уровне не менее 80% (например, валютная составляющая в общем объеме доходов не превышает 20%).</w:t>
      </w:r>
      <w:r>
        <w:rPr>
          <w:rFonts w:cs="Times New Roman"/>
        </w:rPr>
        <w:t>».</w:t>
      </w:r>
    </w:p>
    <w:p w14:paraId="56C6010D" w14:textId="56123E38" w:rsidR="005F5D66" w:rsidRPr="007079C3" w:rsidRDefault="005F5D66" w:rsidP="002303A7">
      <w:pPr>
        <w:pStyle w:val="a4"/>
        <w:numPr>
          <w:ilvl w:val="1"/>
          <w:numId w:val="16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lastRenderedPageBreak/>
        <w:t>Ужесточены пороги отрицательной корректировки фактора для плавающих ставок: «</w:t>
      </w:r>
      <w:r w:rsidRPr="005F5D66">
        <w:rPr>
          <w:rFonts w:cs="Times New Roman"/>
        </w:rPr>
        <w:t>Если компания использует обязательства с плавающей процентной ставкой, то Агентство может скорректировать оценку рыночного риска вниз на 0,5 балла за объем такого долга более чем 1 годов</w:t>
      </w:r>
      <w:r w:rsidR="00856491">
        <w:rPr>
          <w:rFonts w:cs="Times New Roman"/>
        </w:rPr>
        <w:t>ая</w:t>
      </w:r>
      <w:r w:rsidRPr="005F5D66">
        <w:rPr>
          <w:rFonts w:cs="Times New Roman"/>
        </w:rPr>
        <w:t xml:space="preserve"> EBITDA, и на 1 балл за объем такого долга более чем 2 годовые EBITDA (итоговая оценка при этом не ниже -1).</w:t>
      </w:r>
      <w:r>
        <w:rPr>
          <w:rFonts w:cs="Times New Roman"/>
        </w:rPr>
        <w:t>» (</w:t>
      </w:r>
      <w:r w:rsidRPr="00691460">
        <w:rPr>
          <w:rFonts w:cs="Times New Roman"/>
          <w:i/>
          <w:iCs/>
        </w:rPr>
        <w:t xml:space="preserve">ранее 2,5 и 4 </w:t>
      </w:r>
      <w:r w:rsidRPr="00691460">
        <w:rPr>
          <w:rFonts w:cs="Times New Roman"/>
          <w:i/>
          <w:iCs/>
          <w:lang w:val="en-US"/>
        </w:rPr>
        <w:t>EBITDA</w:t>
      </w:r>
      <w:r>
        <w:rPr>
          <w:rFonts w:cs="Times New Roman"/>
          <w:lang w:val="en-US"/>
        </w:rPr>
        <w:t>)</w:t>
      </w:r>
    </w:p>
    <w:p w14:paraId="2E2DB2E2" w14:textId="4DFE0E86" w:rsidR="00586800" w:rsidRDefault="00586800" w:rsidP="007E5AE9">
      <w:pPr>
        <w:autoSpaceDE w:val="0"/>
        <w:autoSpaceDN w:val="0"/>
        <w:adjustRightInd w:val="0"/>
        <w:jc w:val="both"/>
        <w:rPr>
          <w:rFonts w:cs="Times New Roman"/>
        </w:rPr>
      </w:pPr>
    </w:p>
    <w:p w14:paraId="22F7FE12" w14:textId="53335931" w:rsidR="00EB46C6" w:rsidRPr="0044668B" w:rsidRDefault="00EB46C6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4668B">
        <w:rPr>
          <w:rFonts w:ascii="Times New Roman" w:hAnsi="Times New Roman" w:cs="Times New Roman"/>
        </w:rPr>
        <w:t xml:space="preserve">Таблица оценки фактора «Структура собственности и структура группы» дополнена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0"/>
        <w:gridCol w:w="2265"/>
      </w:tblGrid>
      <w:tr w:rsidR="00EB46C6" w:rsidRPr="00F377F1" w14:paraId="5B8EC0DC" w14:textId="77777777" w:rsidTr="009F080F">
        <w:tc>
          <w:tcPr>
            <w:tcW w:w="3788" w:type="pct"/>
            <w:shd w:val="clear" w:color="auto" w:fill="auto"/>
            <w:vAlign w:val="center"/>
          </w:tcPr>
          <w:p w14:paraId="1EDAB3A9" w14:textId="62DCFF70" w:rsidR="00EB46C6" w:rsidRPr="00332B4B" w:rsidRDefault="00EB46C6" w:rsidP="009F080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332B4B">
              <w:rPr>
                <w:rFonts w:cs="Times New Roman"/>
                <w:b/>
                <w:bCs/>
                <w:szCs w:val="24"/>
              </w:rPr>
              <w:t>Корректировка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472B19EF" w14:textId="77777777" w:rsidR="00EB46C6" w:rsidRPr="00332B4B" w:rsidRDefault="00EB46C6" w:rsidP="009F080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332B4B">
              <w:rPr>
                <w:rFonts w:cs="Times New Roman"/>
                <w:b/>
                <w:bCs/>
                <w:szCs w:val="24"/>
              </w:rPr>
              <w:t>Размер корректировки</w:t>
            </w:r>
          </w:p>
        </w:tc>
      </w:tr>
      <w:tr w:rsidR="00EB46C6" w:rsidRPr="00F377F1" w14:paraId="7349A463" w14:textId="77777777" w:rsidTr="009F080F">
        <w:tc>
          <w:tcPr>
            <w:tcW w:w="3788" w:type="pct"/>
            <w:shd w:val="clear" w:color="auto" w:fill="auto"/>
            <w:vAlign w:val="center"/>
          </w:tcPr>
          <w:p w14:paraId="0E89AC5D" w14:textId="77777777" w:rsidR="00EB46C6" w:rsidRPr="00EB065F" w:rsidRDefault="00EB46C6" w:rsidP="009F080F">
            <w:pPr>
              <w:jc w:val="both"/>
              <w:rPr>
                <w:rFonts w:cs="Times New Roman"/>
                <w:szCs w:val="24"/>
              </w:rPr>
            </w:pPr>
            <w:r w:rsidRPr="00EB065F">
              <w:rPr>
                <w:rFonts w:cs="Times New Roman"/>
                <w:szCs w:val="24"/>
              </w:rPr>
              <w:t>Имеются основания полагать, что раскрытые компанией бенефициары не являются конечными выгодоприобретателями / непрозрачная структура собственности компании (группы) / Агентству не раскрыты конечные бенефициары компании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2A6299A" w14:textId="77777777" w:rsidR="00EB46C6" w:rsidRDefault="00EB46C6" w:rsidP="009F080F">
            <w:pPr>
              <w:jc w:val="right"/>
              <w:rPr>
                <w:rFonts w:cs="Times New Roman"/>
                <w:szCs w:val="24"/>
              </w:rPr>
            </w:pPr>
            <w:r w:rsidRPr="002851AF">
              <w:rPr>
                <w:rFonts w:cs="Times New Roman"/>
                <w:szCs w:val="24"/>
              </w:rPr>
              <w:t>От 0,5 до 1,5</w:t>
            </w:r>
          </w:p>
          <w:p w14:paraId="4B96CD2A" w14:textId="77777777" w:rsidR="00EB46C6" w:rsidRPr="00EB065F" w:rsidRDefault="00EB46C6" w:rsidP="009F080F">
            <w:pPr>
              <w:jc w:val="right"/>
              <w:rPr>
                <w:rFonts w:cs="Times New Roman"/>
                <w:szCs w:val="24"/>
              </w:rPr>
            </w:pPr>
            <w:r w:rsidRPr="0044668B">
              <w:rPr>
                <w:rFonts w:cs="Times New Roman"/>
                <w:szCs w:val="24"/>
                <w:u w:val="single"/>
              </w:rPr>
              <w:t>(в зависимости от степени риска, вызванного непрозрачностью компании (группы)</w:t>
            </w:r>
            <w:r>
              <w:rPr>
                <w:rFonts w:cs="Times New Roman"/>
                <w:szCs w:val="24"/>
              </w:rPr>
              <w:t>)</w:t>
            </w:r>
          </w:p>
        </w:tc>
      </w:tr>
    </w:tbl>
    <w:p w14:paraId="44B15757" w14:textId="77777777" w:rsidR="00EB46C6" w:rsidRPr="0044668B" w:rsidRDefault="00EB46C6" w:rsidP="004466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6DFAF02" w14:textId="36501F82" w:rsidR="00EB46C6" w:rsidRDefault="00EB46C6" w:rsidP="00EB46C6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факторе «Качество управления» скорректирована возможная корректировка балла:</w:t>
      </w:r>
    </w:p>
    <w:p w14:paraId="081D0383" w14:textId="6262E585" w:rsidR="00EB46C6" w:rsidRDefault="00EB46C6" w:rsidP="0044668B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Обновленная редакция:</w:t>
      </w:r>
    </w:p>
    <w:p w14:paraId="71D81FE6" w14:textId="77777777" w:rsidR="00EB46C6" w:rsidRPr="0033759E" w:rsidRDefault="00EB46C6" w:rsidP="0044668B">
      <w:pPr>
        <w:pStyle w:val="a4"/>
        <w:jc w:val="both"/>
        <w:rPr>
          <w:rFonts w:cs="Times New Roman"/>
          <w:szCs w:val="24"/>
        </w:rPr>
      </w:pPr>
      <w:r w:rsidRPr="0033759E">
        <w:rPr>
          <w:rFonts w:cs="Times New Roman"/>
          <w:szCs w:val="24"/>
        </w:rPr>
        <w:t xml:space="preserve">Балл </w:t>
      </w:r>
      <w:r w:rsidRPr="0044668B">
        <w:rPr>
          <w:rFonts w:cs="Times New Roman"/>
          <w:szCs w:val="24"/>
          <w:u w:val="single"/>
        </w:rPr>
        <w:t>может быть</w:t>
      </w:r>
      <w:r>
        <w:rPr>
          <w:rFonts w:cs="Times New Roman"/>
          <w:szCs w:val="24"/>
        </w:rPr>
        <w:t xml:space="preserve"> повышен</w:t>
      </w:r>
      <w:r w:rsidRPr="0033759E">
        <w:rPr>
          <w:rFonts w:cs="Times New Roman"/>
          <w:szCs w:val="24"/>
        </w:rPr>
        <w:t xml:space="preserve"> на 0,5, если ответственность топ-менеджеров застрахована (D&amp;O, </w:t>
      </w:r>
      <w:proofErr w:type="spellStart"/>
      <w:r w:rsidRPr="0033759E">
        <w:rPr>
          <w:rFonts w:cs="Times New Roman"/>
          <w:szCs w:val="24"/>
        </w:rPr>
        <w:t>Directors</w:t>
      </w:r>
      <w:proofErr w:type="spellEnd"/>
      <w:r w:rsidRPr="0033759E">
        <w:rPr>
          <w:rFonts w:cs="Times New Roman"/>
          <w:szCs w:val="24"/>
        </w:rPr>
        <w:t xml:space="preserve"> </w:t>
      </w:r>
      <w:proofErr w:type="spellStart"/>
      <w:r w:rsidRPr="0033759E">
        <w:rPr>
          <w:rFonts w:cs="Times New Roman"/>
          <w:szCs w:val="24"/>
        </w:rPr>
        <w:t>and</w:t>
      </w:r>
      <w:proofErr w:type="spellEnd"/>
      <w:r w:rsidRPr="0033759E">
        <w:rPr>
          <w:rFonts w:cs="Times New Roman"/>
          <w:szCs w:val="24"/>
        </w:rPr>
        <w:t xml:space="preserve"> </w:t>
      </w:r>
      <w:proofErr w:type="spellStart"/>
      <w:r w:rsidRPr="0033759E">
        <w:rPr>
          <w:rFonts w:cs="Times New Roman"/>
          <w:szCs w:val="24"/>
        </w:rPr>
        <w:t>Officers</w:t>
      </w:r>
      <w:proofErr w:type="spellEnd"/>
      <w:r w:rsidRPr="0033759E">
        <w:rPr>
          <w:rFonts w:cs="Times New Roman"/>
          <w:szCs w:val="24"/>
        </w:rPr>
        <w:t xml:space="preserve"> </w:t>
      </w:r>
      <w:proofErr w:type="spellStart"/>
      <w:r w:rsidRPr="0033759E">
        <w:rPr>
          <w:rFonts w:cs="Times New Roman"/>
          <w:szCs w:val="24"/>
        </w:rPr>
        <w:t>Liability</w:t>
      </w:r>
      <w:proofErr w:type="spellEnd"/>
      <w:r w:rsidRPr="0033759E">
        <w:rPr>
          <w:rFonts w:cs="Times New Roman"/>
          <w:szCs w:val="24"/>
        </w:rPr>
        <w:t xml:space="preserve"> Insurance).</w:t>
      </w:r>
    </w:p>
    <w:p w14:paraId="070BFC3B" w14:textId="77777777" w:rsidR="00EB46C6" w:rsidRDefault="00EB46C6" w:rsidP="0044668B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E587DF2" w14:textId="4D7DF8BF" w:rsidR="00EB46C6" w:rsidRDefault="00EB46C6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973F4A">
        <w:rPr>
          <w:rFonts w:ascii="Times New Roman" w:hAnsi="Times New Roman" w:cs="Times New Roman"/>
        </w:rPr>
        <w:t>аблица оценки</w:t>
      </w:r>
      <w:r w:rsidRPr="009F080F">
        <w:rPr>
          <w:rFonts w:ascii="Times New Roman" w:hAnsi="Times New Roman" w:cs="Times New Roman"/>
        </w:rPr>
        <w:t xml:space="preserve"> фактора «Степень транспарентности» дополнена </w:t>
      </w:r>
      <w:r>
        <w:rPr>
          <w:rFonts w:ascii="Times New Roman" w:hAnsi="Times New Roman" w:cs="Times New Roman"/>
        </w:rPr>
        <w:t>новым параметром для оценки фактора на -0.5 и выше: «</w:t>
      </w:r>
      <w:r w:rsidRPr="00973F4A">
        <w:rPr>
          <w:rFonts w:ascii="Times New Roman" w:hAnsi="Times New Roman" w:cs="Times New Roman"/>
        </w:rPr>
        <w:t>Репутация аудитора не вызывает у Агентства сомнений в его профессиональных компетенциях</w:t>
      </w:r>
      <w:r>
        <w:rPr>
          <w:rFonts w:ascii="Times New Roman" w:hAnsi="Times New Roman" w:cs="Times New Roman"/>
        </w:rPr>
        <w:t>». Исключена соответствующая корректировка фактора.</w:t>
      </w:r>
    </w:p>
    <w:p w14:paraId="0771FFC6" w14:textId="77777777" w:rsidR="00026EC2" w:rsidRPr="0044668B" w:rsidRDefault="00026EC2" w:rsidP="0044668B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11D58BEF" w14:textId="3F14B9F3" w:rsidR="009655F2" w:rsidRPr="008D4D15" w:rsidRDefault="009655F2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Параметр для </w:t>
      </w:r>
      <w:r w:rsidR="009079E3">
        <w:rPr>
          <w:rFonts w:ascii="Times New Roman" w:hAnsi="Times New Roman" w:cs="Times New Roman"/>
        </w:rPr>
        <w:t xml:space="preserve">максимальной </w:t>
      </w:r>
      <w:r>
        <w:rPr>
          <w:rFonts w:ascii="Times New Roman" w:hAnsi="Times New Roman" w:cs="Times New Roman"/>
        </w:rPr>
        <w:t xml:space="preserve">оценки </w:t>
      </w:r>
      <w:r w:rsidRPr="009655F2">
        <w:rPr>
          <w:rFonts w:ascii="Times New Roman" w:hAnsi="Times New Roman" w:cs="Times New Roman"/>
          <w:b/>
          <w:bCs/>
        </w:rPr>
        <w:t>фактора «Стратегия развития»</w:t>
      </w:r>
      <w:r>
        <w:rPr>
          <w:rFonts w:ascii="Times New Roman" w:hAnsi="Times New Roman" w:cs="Times New Roman"/>
        </w:rPr>
        <w:t xml:space="preserve"> скорректирован: «</w:t>
      </w:r>
      <w:r w:rsidRPr="009655F2">
        <w:rPr>
          <w:rFonts w:ascii="Times New Roman" w:hAnsi="Times New Roman" w:cs="Times New Roman"/>
        </w:rPr>
        <w:t>Планы компании покрывают временной горизонт не менее двух лет, планы содержат гипотезы по динамике ключевых для компании макроэкономических метрик / динамике рынка и соответствующие им финансовые показатели.</w:t>
      </w:r>
      <w:r>
        <w:rPr>
          <w:rFonts w:ascii="Times New Roman" w:hAnsi="Times New Roman" w:cs="Times New Roman"/>
        </w:rPr>
        <w:t>» (</w:t>
      </w:r>
      <w:r w:rsidRPr="009655F2">
        <w:rPr>
          <w:rFonts w:ascii="Times New Roman" w:hAnsi="Times New Roman" w:cs="Times New Roman"/>
          <w:i/>
          <w:iCs/>
        </w:rPr>
        <w:t>ранее не менее трех лет</w:t>
      </w:r>
      <w:r>
        <w:rPr>
          <w:rFonts w:ascii="Times New Roman" w:hAnsi="Times New Roman" w:cs="Times New Roman"/>
        </w:rPr>
        <w:t>)</w:t>
      </w:r>
    </w:p>
    <w:p w14:paraId="24B01F2E" w14:textId="77777777" w:rsidR="008D4D15" w:rsidRPr="008D4D15" w:rsidRDefault="008D4D15" w:rsidP="008D4D15">
      <w:pPr>
        <w:pStyle w:val="a4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192E6A49" w14:textId="55F6B1B9" w:rsidR="008D4D15" w:rsidRDefault="008D4D15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>Раздел «Веса значимости показателей» обновлен.</w:t>
      </w:r>
    </w:p>
    <w:p w14:paraId="2FB95E7A" w14:textId="77777777" w:rsidR="008D4D15" w:rsidRPr="008D4D15" w:rsidRDefault="008D4D15" w:rsidP="008D4D15">
      <w:pPr>
        <w:pStyle w:val="a4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40CF253" w14:textId="69BD9CD6" w:rsidR="008D4D15" w:rsidRDefault="008D4D15" w:rsidP="008D4D15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>Действующая редакция:</w:t>
      </w:r>
    </w:p>
    <w:tbl>
      <w:tblPr>
        <w:tblW w:w="4898" w:type="pct"/>
        <w:tblInd w:w="101" w:type="dxa"/>
        <w:tblLayout w:type="fixed"/>
        <w:tblLook w:val="04A0" w:firstRow="1" w:lastRow="0" w:firstColumn="1" w:lastColumn="0" w:noHBand="0" w:noVBand="1"/>
      </w:tblPr>
      <w:tblGrid>
        <w:gridCol w:w="8107"/>
        <w:gridCol w:w="1047"/>
      </w:tblGrid>
      <w:tr w:rsidR="008D4D15" w:rsidRPr="0011469B" w14:paraId="42FF5168" w14:textId="77777777" w:rsidTr="008D4D15">
        <w:trPr>
          <w:trHeight w:val="20"/>
        </w:trPr>
        <w:tc>
          <w:tcPr>
            <w:tcW w:w="4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93B5" w14:textId="77777777" w:rsidR="008D4D15" w:rsidRPr="008D4D15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D4D15">
              <w:rPr>
                <w:rFonts w:cs="Times New Roman"/>
                <w:b/>
                <w:szCs w:val="24"/>
              </w:rPr>
              <w:t>Раздел, фактор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3FD9" w14:textId="77777777" w:rsidR="008D4D15" w:rsidRPr="008D4D15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8D4D15">
              <w:rPr>
                <w:rFonts w:cs="Times New Roman"/>
                <w:b/>
                <w:szCs w:val="24"/>
              </w:rPr>
              <w:t>Вес, %</w:t>
            </w:r>
          </w:p>
        </w:tc>
      </w:tr>
      <w:tr w:rsidR="008D4D15" w:rsidRPr="0011469B" w14:paraId="75D5AE8A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D9FF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t>1. Бизнес-риски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F5F6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40</w:t>
            </w:r>
          </w:p>
        </w:tc>
      </w:tr>
      <w:tr w:rsidR="008D4D15" w:rsidRPr="0011469B" w14:paraId="4180B25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5CB9C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1.1. Риск-профиль отрасли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F3AC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  <w:r w:rsidRPr="0011469B">
              <w:rPr>
                <w:rFonts w:cs="Times New Roman"/>
                <w:szCs w:val="24"/>
              </w:rPr>
              <w:t>0</w:t>
            </w:r>
          </w:p>
        </w:tc>
      </w:tr>
      <w:tr w:rsidR="008D4D15" w:rsidRPr="0011469B" w14:paraId="441218DE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6E843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 xml:space="preserve">1.2. Рыночные и конкурентные позиции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0358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8D4D15" w:rsidRPr="0011469B" w14:paraId="5464706E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0D016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1.3. Концентрация бизнеса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61B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5</w:t>
            </w:r>
          </w:p>
        </w:tc>
      </w:tr>
      <w:tr w:rsidR="008D4D15" w:rsidRPr="0011469B" w14:paraId="7B348E8A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15C3" w14:textId="77777777" w:rsidR="008D4D15" w:rsidRPr="0011469B" w:rsidRDefault="008D4D15" w:rsidP="00DB0132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2. Финансовые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9F99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lang w:val="en-US"/>
              </w:rPr>
              <w:t>5</w:t>
            </w:r>
            <w:r w:rsidRPr="0011469B">
              <w:rPr>
                <w:rFonts w:cs="Times New Roman"/>
                <w:b/>
                <w:color w:val="000000"/>
                <w:szCs w:val="24"/>
              </w:rPr>
              <w:t>0</w:t>
            </w:r>
          </w:p>
        </w:tc>
      </w:tr>
      <w:tr w:rsidR="008D4D15" w:rsidRPr="0011469B" w14:paraId="26C46ABC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D3BCC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2.1.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BB7BB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569E6CA8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F740E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2.1.1. Качественная оценка ликвидности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41B0D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  <w:lang w:val="en-US"/>
              </w:rPr>
              <w:t>3</w:t>
            </w:r>
          </w:p>
        </w:tc>
      </w:tr>
      <w:tr w:rsidR="008D4D15" w:rsidRPr="0011469B" w14:paraId="57E2A67B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45F2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2.1.2. Прогнозная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71162" w14:textId="77777777" w:rsidR="008D4D15" w:rsidRPr="0011469B" w:rsidRDefault="008D4D15" w:rsidP="00DB0132">
            <w:pPr>
              <w:jc w:val="right"/>
              <w:rPr>
                <w:rFonts w:cs="Times New Roman"/>
                <w:bCs/>
                <w:iCs/>
                <w:color w:val="000000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Cs w:val="24"/>
                <w:lang w:val="en-US"/>
              </w:rPr>
              <w:t>3</w:t>
            </w:r>
          </w:p>
        </w:tc>
      </w:tr>
      <w:tr w:rsidR="008D4D15" w:rsidRPr="0011469B" w14:paraId="18C7589F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99A45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2.2. Долговая нагрузка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1DE3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  <w:lang w:val="en-US"/>
              </w:rPr>
              <w:t>2</w:t>
            </w:r>
          </w:p>
        </w:tc>
      </w:tr>
      <w:tr w:rsidR="008D4D15" w:rsidRPr="0011469B" w14:paraId="61A3C861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F865B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2.2.1. Общий уровень долговой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2C8C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16</w:t>
            </w:r>
          </w:p>
        </w:tc>
      </w:tr>
      <w:tr w:rsidR="008D4D15" w:rsidRPr="0011469B" w14:paraId="32DE6097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B230D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2.2.2. Общий уровень процентной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A68D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1</w:t>
            </w:r>
            <w:r>
              <w:rPr>
                <w:rFonts w:cs="Times New Roman"/>
                <w:iCs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01638896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C53E1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2.3. Рентабельность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9C1A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4835BA8E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B8EC6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2.4. Подверженность рыночным рискам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292F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04BAC39B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A231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lastRenderedPageBreak/>
              <w:t>3. Корпоративные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0C04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 w:rsidRPr="0011469B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  <w:lang w:val="en-US"/>
              </w:rPr>
              <w:t>0</w:t>
            </w:r>
          </w:p>
        </w:tc>
      </w:tr>
      <w:tr w:rsidR="008D4D15" w:rsidRPr="0011469B" w14:paraId="3C16006F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D619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3.1. Структура собственности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26D1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4</w:t>
            </w:r>
          </w:p>
        </w:tc>
      </w:tr>
      <w:tr w:rsidR="008D4D15" w:rsidRPr="0011469B" w14:paraId="5FD01E7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7A5E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3.2. Качество корпоративного управления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2C09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21F27A23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F38E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3.3. Степень транспарентности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6221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3</w:t>
            </w:r>
          </w:p>
        </w:tc>
      </w:tr>
      <w:tr w:rsidR="008D4D15" w:rsidRPr="0011469B" w14:paraId="3AFBBFB1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44A3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3.4. Стратегическое обеспечение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1CB2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1156A3CF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B9C6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3.5. Качество риск-менеджмента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BDEA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16B96208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01F5" w14:textId="77777777" w:rsidR="008D4D15" w:rsidRPr="0011469B" w:rsidRDefault="008D4D15" w:rsidP="00DB0132">
            <w:pPr>
              <w:jc w:val="both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F1F7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100</w:t>
            </w:r>
          </w:p>
        </w:tc>
      </w:tr>
    </w:tbl>
    <w:p w14:paraId="2A36ADFD" w14:textId="77777777" w:rsidR="008D4D15" w:rsidRDefault="008D4D15" w:rsidP="008D4D15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1D48712" w14:textId="77777777" w:rsidR="009655F2" w:rsidRDefault="009655F2" w:rsidP="008D4D15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 xml:space="preserve"> </w:t>
      </w:r>
      <w:r w:rsidR="008D4D15">
        <w:rPr>
          <w:rFonts w:ascii="Times New Roman" w:hAnsi="Times New Roman" w:cs="Times New Roman"/>
          <w:spacing w:val="2"/>
          <w:szCs w:val="28"/>
          <w:lang w:eastAsia="en-US"/>
        </w:rPr>
        <w:t>Обновленная редакция:</w:t>
      </w:r>
    </w:p>
    <w:p w14:paraId="4FA524AF" w14:textId="77777777" w:rsidR="008D4D15" w:rsidRDefault="008D4D15" w:rsidP="008D4D15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C4DB467" w14:textId="77777777" w:rsidR="008D4D15" w:rsidRDefault="008D4D15" w:rsidP="008D4D15">
      <w:pPr>
        <w:pStyle w:val="af9"/>
        <w:spacing w:before="0" w:beforeAutospacing="0" w:after="0" w:afterAutospacing="0"/>
        <w:jc w:val="both"/>
      </w:pPr>
      <w:r>
        <w:t>Базовые веса факторов:</w:t>
      </w:r>
    </w:p>
    <w:tbl>
      <w:tblPr>
        <w:tblW w:w="4898" w:type="pct"/>
        <w:tblInd w:w="101" w:type="dxa"/>
        <w:tblLayout w:type="fixed"/>
        <w:tblLook w:val="04A0" w:firstRow="1" w:lastRow="0" w:firstColumn="1" w:lastColumn="0" w:noHBand="0" w:noVBand="1"/>
      </w:tblPr>
      <w:tblGrid>
        <w:gridCol w:w="8107"/>
        <w:gridCol w:w="1047"/>
      </w:tblGrid>
      <w:tr w:rsidR="008D4D15" w:rsidRPr="0011469B" w14:paraId="7B34CD60" w14:textId="77777777" w:rsidTr="00DB0132">
        <w:trPr>
          <w:trHeight w:val="20"/>
        </w:trPr>
        <w:tc>
          <w:tcPr>
            <w:tcW w:w="4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A95C" w14:textId="77777777" w:rsidR="008D4D15" w:rsidRPr="00DB0132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DB0132">
              <w:rPr>
                <w:rFonts w:cs="Times New Roman"/>
                <w:b/>
                <w:szCs w:val="24"/>
              </w:rPr>
              <w:t>Раздел, фактор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1560" w14:textId="77777777" w:rsidR="008D4D15" w:rsidRPr="00DB0132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DB0132">
              <w:rPr>
                <w:rFonts w:cs="Times New Roman"/>
                <w:b/>
                <w:szCs w:val="24"/>
              </w:rPr>
              <w:t>Вес, %</w:t>
            </w:r>
          </w:p>
        </w:tc>
      </w:tr>
      <w:tr w:rsidR="008D4D15" w:rsidRPr="0011469B" w14:paraId="0E453BFA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E359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t>1. Бизнес-риски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9065" w14:textId="77777777" w:rsidR="008D4D15" w:rsidRPr="000A717F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30</w:t>
            </w:r>
          </w:p>
        </w:tc>
      </w:tr>
      <w:tr w:rsidR="008D4D15" w:rsidRPr="0011469B" w14:paraId="5C88BD72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A8BAA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1.1. Риск-профиль отрасли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A1D2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8D4D15" w:rsidRPr="0011469B" w14:paraId="40841F64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952F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 xml:space="preserve">1.2. Рыночные и конкурентные позиции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EC97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8D4D15" w:rsidRPr="0011469B" w14:paraId="4E7DEE04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5248F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1.3. Концентрация бизнеса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44A2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5</w:t>
            </w:r>
          </w:p>
        </w:tc>
      </w:tr>
      <w:tr w:rsidR="008D4D15" w:rsidRPr="0011469B" w14:paraId="0FB7F97C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F056" w14:textId="77777777" w:rsidR="008D4D15" w:rsidRPr="0011469B" w:rsidRDefault="008D4D15" w:rsidP="00DB0132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2. Финансовые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E7C4" w14:textId="77777777" w:rsidR="008D4D15" w:rsidRPr="000A717F" w:rsidRDefault="008D4D15" w:rsidP="00DB0132">
            <w:pPr>
              <w:jc w:val="right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60</w:t>
            </w:r>
          </w:p>
        </w:tc>
      </w:tr>
      <w:tr w:rsidR="008D4D15" w:rsidRPr="0011469B" w14:paraId="68AD94A4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AD521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2.1.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069E" w14:textId="77777777" w:rsidR="008D4D15" w:rsidRPr="000A717F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8D4D15" w:rsidRPr="0011469B" w14:paraId="39C42597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4F16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2.1.1. Прогнозная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2F454" w14:textId="77777777" w:rsidR="008D4D15" w:rsidRPr="000A717F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</w:rPr>
              <w:t>8</w:t>
            </w:r>
          </w:p>
        </w:tc>
      </w:tr>
      <w:tr w:rsidR="008D4D15" w:rsidRPr="0011469B" w14:paraId="2879C804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DAFD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2.1.2. Качественная оценка ликвидности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DA2C" w14:textId="77777777" w:rsidR="008D4D15" w:rsidRPr="000A717F" w:rsidRDefault="008D4D15" w:rsidP="00DB0132">
            <w:pPr>
              <w:jc w:val="right"/>
              <w:rPr>
                <w:rFonts w:cs="Times New Roman"/>
                <w:bCs/>
                <w:iCs/>
                <w:color w:val="000000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Cs w:val="24"/>
              </w:rPr>
              <w:t>8</w:t>
            </w:r>
          </w:p>
        </w:tc>
      </w:tr>
      <w:tr w:rsidR="008D4D15" w:rsidRPr="0011469B" w14:paraId="28FB6C71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B0902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2.2. Долговая нагрузка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7D79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  <w:lang w:val="en-US"/>
              </w:rPr>
              <w:t>2</w:t>
            </w:r>
          </w:p>
        </w:tc>
      </w:tr>
      <w:tr w:rsidR="008D4D15" w:rsidRPr="0011469B" w14:paraId="7E618843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BEA97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2.2.1. Общий уровень долговой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7DE5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16</w:t>
            </w:r>
          </w:p>
        </w:tc>
      </w:tr>
      <w:tr w:rsidR="008D4D15" w:rsidRPr="0011469B" w14:paraId="66890FDE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57CE1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2.2.2. Общий уровень процентной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BE66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1</w:t>
            </w:r>
            <w:r>
              <w:rPr>
                <w:rFonts w:cs="Times New Roman"/>
                <w:iCs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21FC4C5A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2960F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2.3. Рентабельность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9232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46586305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9D769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2.4. Подверженность рыночным рискам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B241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3F77E79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96F3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t>3. Корпоративные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C3D7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 w:rsidRPr="0011469B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  <w:lang w:val="en-US"/>
              </w:rPr>
              <w:t>0</w:t>
            </w:r>
          </w:p>
        </w:tc>
      </w:tr>
      <w:tr w:rsidR="008D4D15" w:rsidRPr="0011469B" w14:paraId="5D9A34C0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9FE9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3.1. Структура собственности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AAD9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4</w:t>
            </w:r>
          </w:p>
        </w:tc>
      </w:tr>
      <w:tr w:rsidR="008D4D15" w:rsidRPr="0011469B" w14:paraId="73A49F57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9591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3.2. Качество корпоративного управления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EA7D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3C85C57E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B5F5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3.3. Степень транспарентности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3A77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3</w:t>
            </w:r>
            <w:r>
              <w:rPr>
                <w:rStyle w:val="ac"/>
                <w:rFonts w:cs="Times New Roman"/>
                <w:iCs/>
                <w:szCs w:val="24"/>
                <w:lang w:val="en-US"/>
              </w:rPr>
              <w:footnoteReference w:id="10"/>
            </w:r>
          </w:p>
        </w:tc>
      </w:tr>
      <w:tr w:rsidR="008D4D15" w:rsidRPr="0011469B" w14:paraId="400C8CEA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3994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3.4. Стратегическое обеспечение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D58E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342A3602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CF3D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3.5. Качество риск-менеджмента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3606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4D64AD6C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C8C" w14:textId="77777777" w:rsidR="008D4D15" w:rsidRPr="0011469B" w:rsidRDefault="008D4D15" w:rsidP="00DB0132">
            <w:pPr>
              <w:jc w:val="both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2E2F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100</w:t>
            </w:r>
          </w:p>
        </w:tc>
      </w:tr>
    </w:tbl>
    <w:p w14:paraId="2A5DD4BD" w14:textId="77777777" w:rsidR="008D4D15" w:rsidRDefault="008D4D15" w:rsidP="008D4D15"/>
    <w:p w14:paraId="6CB71B97" w14:textId="77777777" w:rsidR="008D4D15" w:rsidRDefault="008D4D15" w:rsidP="008D4D15">
      <w:r>
        <w:t xml:space="preserve">В случае, если </w:t>
      </w:r>
      <w:proofErr w:type="spellStart"/>
      <w:r>
        <w:t>подфакторы</w:t>
      </w:r>
      <w:proofErr w:type="spellEnd"/>
      <w:r>
        <w:t xml:space="preserve"> «</w:t>
      </w:r>
      <w:r w:rsidRPr="00BA3D71">
        <w:t>Устойчивость к внешним шокам</w:t>
      </w:r>
      <w:r>
        <w:t>»</w:t>
      </w:r>
      <w:r w:rsidRPr="00BA3D71">
        <w:t xml:space="preserve"> и </w:t>
      </w:r>
      <w:r>
        <w:t>«</w:t>
      </w:r>
      <w:r w:rsidRPr="00BA3D71">
        <w:t>Барьеры для входа</w:t>
      </w:r>
      <w:r>
        <w:t xml:space="preserve">» оцениваются на уровне -1, </w:t>
      </w:r>
      <w:r w:rsidRPr="00BA3D71">
        <w:t xml:space="preserve">вес </w:t>
      </w:r>
      <w:r>
        <w:t>фактора «</w:t>
      </w:r>
      <w:r w:rsidRPr="00BA3D71">
        <w:t>Риск-профил</w:t>
      </w:r>
      <w:r>
        <w:t>ь</w:t>
      </w:r>
      <w:r w:rsidRPr="00BA3D71">
        <w:t xml:space="preserve"> отрасли</w:t>
      </w:r>
      <w:r>
        <w:t>»</w:t>
      </w:r>
      <w:r w:rsidRPr="00BA3D71">
        <w:t xml:space="preserve"> может </w:t>
      </w:r>
      <w:r>
        <w:t xml:space="preserve">быть увеличен до </w:t>
      </w:r>
      <w:r w:rsidRPr="00BA3D71">
        <w:t>20%, ве</w:t>
      </w:r>
      <w:r>
        <w:t>са прочих факторов устанавливаются в соответствии с таблицей ниже:</w:t>
      </w:r>
    </w:p>
    <w:tbl>
      <w:tblPr>
        <w:tblW w:w="4898" w:type="pct"/>
        <w:tblInd w:w="101" w:type="dxa"/>
        <w:tblLayout w:type="fixed"/>
        <w:tblLook w:val="04A0" w:firstRow="1" w:lastRow="0" w:firstColumn="1" w:lastColumn="0" w:noHBand="0" w:noVBand="1"/>
      </w:tblPr>
      <w:tblGrid>
        <w:gridCol w:w="8107"/>
        <w:gridCol w:w="1047"/>
      </w:tblGrid>
      <w:tr w:rsidR="008D4D15" w:rsidRPr="0011469B" w14:paraId="74FCA565" w14:textId="77777777" w:rsidTr="00DB0132">
        <w:trPr>
          <w:trHeight w:val="20"/>
        </w:trPr>
        <w:tc>
          <w:tcPr>
            <w:tcW w:w="4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7441" w14:textId="77777777" w:rsidR="008D4D15" w:rsidRPr="00DB0132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DB0132">
              <w:rPr>
                <w:rFonts w:cs="Times New Roman"/>
                <w:b/>
                <w:szCs w:val="24"/>
              </w:rPr>
              <w:t>Раздел, фактор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B9F3" w14:textId="77777777" w:rsidR="008D4D15" w:rsidRPr="00DB0132" w:rsidRDefault="008D4D15" w:rsidP="00DB0132">
            <w:pPr>
              <w:jc w:val="center"/>
              <w:rPr>
                <w:rFonts w:cs="Times New Roman"/>
                <w:b/>
                <w:szCs w:val="24"/>
              </w:rPr>
            </w:pPr>
            <w:r w:rsidRPr="00DB0132">
              <w:rPr>
                <w:rFonts w:cs="Times New Roman"/>
                <w:b/>
                <w:szCs w:val="24"/>
              </w:rPr>
              <w:t>Вес, %</w:t>
            </w:r>
          </w:p>
        </w:tc>
      </w:tr>
      <w:tr w:rsidR="008D4D15" w:rsidRPr="0011469B" w14:paraId="1331E4AD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194B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t>1. Бизнес-риски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00A1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40</w:t>
            </w:r>
          </w:p>
        </w:tc>
      </w:tr>
      <w:tr w:rsidR="008D4D15" w:rsidRPr="0011469B" w14:paraId="4BCE34A4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E7F8F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1.1. Риск-профиль отрасли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926D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  <w:r w:rsidRPr="0011469B">
              <w:rPr>
                <w:rFonts w:cs="Times New Roman"/>
                <w:szCs w:val="24"/>
              </w:rPr>
              <w:t>0</w:t>
            </w:r>
          </w:p>
        </w:tc>
      </w:tr>
      <w:tr w:rsidR="008D4D15" w:rsidRPr="0011469B" w14:paraId="324FCDD0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657A3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 xml:space="preserve">1.2. Рыночные и конкурентные позиции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DCD0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8D4D15" w:rsidRPr="0011469B" w14:paraId="73A19A4C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76B85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1.3. Концентрация бизнеса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A7AE" w14:textId="77777777" w:rsidR="008D4D15" w:rsidRPr="0011469B" w:rsidRDefault="008D4D15" w:rsidP="00DB0132">
            <w:pPr>
              <w:jc w:val="right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5</w:t>
            </w:r>
          </w:p>
        </w:tc>
      </w:tr>
      <w:tr w:rsidR="008D4D15" w:rsidRPr="0011469B" w14:paraId="28C7C1F0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3884" w14:textId="77777777" w:rsidR="008D4D15" w:rsidRPr="0011469B" w:rsidRDefault="008D4D15" w:rsidP="00DB0132">
            <w:pPr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2. Финансовые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F0CE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lang w:val="en-US"/>
              </w:rPr>
              <w:t>5</w:t>
            </w:r>
            <w:r w:rsidRPr="0011469B">
              <w:rPr>
                <w:rFonts w:cs="Times New Roman"/>
                <w:b/>
                <w:color w:val="000000"/>
                <w:szCs w:val="24"/>
              </w:rPr>
              <w:t>0</w:t>
            </w:r>
          </w:p>
        </w:tc>
      </w:tr>
      <w:tr w:rsidR="008D4D15" w:rsidRPr="0011469B" w14:paraId="0954F627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7E962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2.1.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11C3C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415E414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ED2B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2.1.1. Прогнозная ликвидность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E4A89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>
              <w:rPr>
                <w:rFonts w:cs="Times New Roman"/>
                <w:iCs/>
                <w:color w:val="000000"/>
                <w:szCs w:val="24"/>
                <w:lang w:val="en-US"/>
              </w:rPr>
              <w:t>3</w:t>
            </w:r>
          </w:p>
        </w:tc>
      </w:tr>
      <w:tr w:rsidR="008D4D15" w:rsidRPr="0011469B" w14:paraId="652CB75C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D5A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2.1.2. Качественная оценка ликвидности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EFBBF" w14:textId="77777777" w:rsidR="008D4D15" w:rsidRPr="0011469B" w:rsidRDefault="008D4D15" w:rsidP="00DB0132">
            <w:pPr>
              <w:jc w:val="right"/>
              <w:rPr>
                <w:rFonts w:cs="Times New Roman"/>
                <w:bCs/>
                <w:iCs/>
                <w:color w:val="000000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Cs w:val="24"/>
                <w:lang w:val="en-US"/>
              </w:rPr>
              <w:t>3</w:t>
            </w:r>
          </w:p>
        </w:tc>
      </w:tr>
      <w:tr w:rsidR="008D4D15" w:rsidRPr="0011469B" w14:paraId="2D7F1DC5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309D" w14:textId="77777777" w:rsidR="008D4D15" w:rsidRPr="0011469B" w:rsidRDefault="008D4D15" w:rsidP="00DB0132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Cs/>
                <w:color w:val="000000"/>
                <w:szCs w:val="24"/>
              </w:rPr>
              <w:t>2.2. Долговая нагрузка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0253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  <w:lang w:val="en-US"/>
              </w:rPr>
              <w:t>2</w:t>
            </w:r>
          </w:p>
        </w:tc>
      </w:tr>
      <w:tr w:rsidR="008D4D15" w:rsidRPr="0011469B" w14:paraId="15AC8551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5CC76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2.2.1. Общий уровень долговой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7FB0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16</w:t>
            </w:r>
          </w:p>
        </w:tc>
      </w:tr>
      <w:tr w:rsidR="008D4D15" w:rsidRPr="0011469B" w14:paraId="05ACB45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3358B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2.2.2. Общий уровень процентной нагрузки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C30D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color w:val="000000"/>
                <w:szCs w:val="24"/>
              </w:rPr>
            </w:pPr>
            <w:r w:rsidRPr="0011469B">
              <w:rPr>
                <w:rFonts w:cs="Times New Roman"/>
                <w:iCs/>
                <w:color w:val="000000"/>
                <w:szCs w:val="24"/>
              </w:rPr>
              <w:t>1</w:t>
            </w:r>
            <w:r>
              <w:rPr>
                <w:rFonts w:cs="Times New Roman"/>
                <w:iCs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44CB1AD5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F8004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lastRenderedPageBreak/>
              <w:t>2.3. Рентабельность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F073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6A8C23E7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139EA" w14:textId="77777777" w:rsidR="008D4D15" w:rsidRPr="0011469B" w:rsidRDefault="008D4D15" w:rsidP="00DB0132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11469B">
              <w:rPr>
                <w:rFonts w:cs="Times New Roman"/>
                <w:color w:val="000000"/>
                <w:szCs w:val="24"/>
              </w:rPr>
              <w:t>2.4. Подверженность рыночным рискам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AC5B" w14:textId="77777777" w:rsidR="008D4D15" w:rsidRPr="0011469B" w:rsidRDefault="008D4D15" w:rsidP="00DB0132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8D4D15" w:rsidRPr="0011469B" w14:paraId="06510660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5712" w14:textId="77777777" w:rsidR="008D4D15" w:rsidRPr="0011469B" w:rsidRDefault="008D4D15" w:rsidP="00DB0132">
            <w:pPr>
              <w:rPr>
                <w:rFonts w:cs="Times New Roman"/>
                <w:b/>
                <w:bCs/>
                <w:szCs w:val="24"/>
              </w:rPr>
            </w:pPr>
            <w:r w:rsidRPr="0011469B">
              <w:rPr>
                <w:rFonts w:cs="Times New Roman"/>
                <w:b/>
                <w:bCs/>
                <w:szCs w:val="24"/>
              </w:rPr>
              <w:t>3. Корпоративные риски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1492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szCs w:val="24"/>
              </w:rPr>
            </w:pPr>
            <w:r w:rsidRPr="0011469B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  <w:lang w:val="en-US"/>
              </w:rPr>
              <w:t>0</w:t>
            </w:r>
          </w:p>
        </w:tc>
      </w:tr>
      <w:tr w:rsidR="008D4D15" w:rsidRPr="0011469B" w14:paraId="26245259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427A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3.1. Структура собственности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259A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4</w:t>
            </w:r>
          </w:p>
        </w:tc>
      </w:tr>
      <w:tr w:rsidR="008D4D15" w:rsidRPr="0011469B" w14:paraId="671F1BDD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7EC28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3.2. Качество корпоративного управления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B3D7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0D5C003D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E88B" w14:textId="77777777" w:rsidR="008D4D15" w:rsidRPr="0011469B" w:rsidRDefault="008D4D15" w:rsidP="00DB0132">
            <w:pPr>
              <w:jc w:val="both"/>
              <w:rPr>
                <w:rFonts w:cs="Times New Roman"/>
                <w:szCs w:val="24"/>
              </w:rPr>
            </w:pPr>
            <w:r w:rsidRPr="0011469B">
              <w:rPr>
                <w:rFonts w:cs="Times New Roman"/>
                <w:szCs w:val="24"/>
              </w:rPr>
              <w:t>3.3. Степень транспарентности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EE9E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3</w:t>
            </w:r>
            <w:r>
              <w:rPr>
                <w:rStyle w:val="ac"/>
                <w:rFonts w:cs="Times New Roman"/>
                <w:iCs/>
                <w:szCs w:val="24"/>
                <w:lang w:val="en-US"/>
              </w:rPr>
              <w:footnoteReference w:id="11"/>
            </w:r>
          </w:p>
        </w:tc>
      </w:tr>
      <w:tr w:rsidR="008D4D15" w:rsidRPr="0011469B" w14:paraId="10045DE8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D9A9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3.4. Стратегическое обеспечение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F666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1F7F5962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3F43" w14:textId="77777777" w:rsidR="008D4D15" w:rsidRPr="0011469B" w:rsidRDefault="008D4D15" w:rsidP="00DB0132">
            <w:pPr>
              <w:jc w:val="both"/>
              <w:rPr>
                <w:rFonts w:cs="Times New Roman"/>
                <w:iCs/>
                <w:szCs w:val="24"/>
              </w:rPr>
            </w:pPr>
            <w:r w:rsidRPr="0011469B">
              <w:rPr>
                <w:rFonts w:cs="Times New Roman"/>
                <w:iCs/>
                <w:szCs w:val="24"/>
              </w:rPr>
              <w:t>3.5. Качество риск-менеджмента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A6BC" w14:textId="77777777" w:rsidR="008D4D15" w:rsidRPr="0011469B" w:rsidRDefault="008D4D15" w:rsidP="00DB0132">
            <w:pPr>
              <w:jc w:val="righ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  <w:lang w:val="en-US"/>
              </w:rPr>
              <w:t>1</w:t>
            </w:r>
          </w:p>
        </w:tc>
      </w:tr>
      <w:tr w:rsidR="008D4D15" w:rsidRPr="0011469B" w14:paraId="511C268D" w14:textId="77777777" w:rsidTr="00DB0132">
        <w:trPr>
          <w:trHeight w:val="20"/>
        </w:trPr>
        <w:tc>
          <w:tcPr>
            <w:tcW w:w="4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CB55" w14:textId="77777777" w:rsidR="008D4D15" w:rsidRPr="0011469B" w:rsidRDefault="008D4D15" w:rsidP="00DB0132">
            <w:pPr>
              <w:jc w:val="both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67B4" w14:textId="77777777" w:rsidR="008D4D15" w:rsidRPr="0011469B" w:rsidRDefault="008D4D15" w:rsidP="00DB0132">
            <w:pPr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  <w:r w:rsidRPr="0011469B">
              <w:rPr>
                <w:rFonts w:cs="Times New Roman"/>
                <w:b/>
                <w:bCs/>
                <w:color w:val="000000"/>
                <w:szCs w:val="24"/>
              </w:rPr>
              <w:t>100</w:t>
            </w:r>
          </w:p>
        </w:tc>
      </w:tr>
    </w:tbl>
    <w:p w14:paraId="56B540E2" w14:textId="77777777" w:rsidR="008D4D15" w:rsidRDefault="008D4D15" w:rsidP="008D4D15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150C3201" w14:textId="77777777" w:rsidR="008D4D15" w:rsidRDefault="008D4D15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>Бенчмарки блока «Финансовые риски» обновлены в связи с введением новых отраслей (Приложение 2).</w:t>
      </w:r>
    </w:p>
    <w:p w14:paraId="00EF2E4D" w14:textId="77777777" w:rsidR="00897EB5" w:rsidRDefault="00897EB5" w:rsidP="00897E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5338B45" w14:textId="1DB95C91" w:rsidR="00897EB5" w:rsidRPr="00897EB5" w:rsidRDefault="00897EB5" w:rsidP="0044668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Cs w:val="28"/>
          <w:lang w:eastAsia="en-US"/>
        </w:rPr>
        <w:sectPr w:rsidR="00897EB5" w:rsidRPr="00897EB5" w:rsidSect="00797929">
          <w:headerReference w:type="default" r:id="rId8"/>
          <w:footerReference w:type="default" r:id="rId9"/>
          <w:footerReference w:type="first" r:id="rId10"/>
          <w:pgSz w:w="11906" w:h="16838" w:code="9"/>
          <w:pgMar w:top="1134" w:right="850" w:bottom="1134" w:left="1701" w:header="283" w:footer="283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2"/>
          <w:szCs w:val="28"/>
          <w:lang w:eastAsia="en-US"/>
        </w:rPr>
        <w:t>Реализованы технические правки.</w:t>
      </w:r>
    </w:p>
    <w:p w14:paraId="3C2C52AB" w14:textId="4E01D304" w:rsidR="00444C2A" w:rsidRDefault="00444C2A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lastRenderedPageBreak/>
        <w:t>Приложение 1.</w:t>
      </w:r>
      <w:r w:rsidR="00945859">
        <w:rPr>
          <w:rFonts w:ascii="Times New Roman" w:hAnsi="Times New Roman" w:cs="Times New Roman"/>
          <w:spacing w:val="2"/>
          <w:szCs w:val="28"/>
          <w:lang w:eastAsia="en-US"/>
        </w:rPr>
        <w:t xml:space="preserve"> Критерии оценки фактора «Рыночные и конкурентные позиции».</w:t>
      </w:r>
    </w:p>
    <w:p w14:paraId="6C69102D" w14:textId="159E85DC" w:rsidR="00444C2A" w:rsidRDefault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D8217F8" w14:textId="31469480" w:rsidR="00444C2A" w:rsidRDefault="00444C2A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>Действующая редакция таблицы оценки фактора «Рыночные и конкурентные позиции»: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1454"/>
        <w:gridCol w:w="1162"/>
        <w:gridCol w:w="933"/>
        <w:gridCol w:w="1947"/>
        <w:gridCol w:w="1069"/>
        <w:gridCol w:w="1081"/>
        <w:gridCol w:w="763"/>
        <w:gridCol w:w="868"/>
        <w:gridCol w:w="975"/>
        <w:gridCol w:w="1034"/>
        <w:gridCol w:w="1270"/>
      </w:tblGrid>
      <w:tr w:rsidR="00444C2A" w:rsidRPr="00B534A0" w14:paraId="26CF7B41" w14:textId="77777777" w:rsidTr="00FC2504">
        <w:trPr>
          <w:trHeight w:val="20"/>
        </w:trPr>
        <w:tc>
          <w:tcPr>
            <w:tcW w:w="688" w:type="pct"/>
            <w:vMerge w:val="restart"/>
            <w:shd w:val="clear" w:color="auto" w:fill="auto"/>
            <w:vAlign w:val="center"/>
          </w:tcPr>
          <w:p w14:paraId="28EFC361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Отрасль</w:t>
            </w:r>
          </w:p>
        </w:tc>
        <w:tc>
          <w:tcPr>
            <w:tcW w:w="4312" w:type="pct"/>
            <w:gridSpan w:val="11"/>
            <w:shd w:val="clear" w:color="auto" w:fill="auto"/>
            <w:vAlign w:val="center"/>
          </w:tcPr>
          <w:p w14:paraId="11272BFE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Критерий</w:t>
            </w:r>
          </w:p>
        </w:tc>
      </w:tr>
      <w:tr w:rsidR="00444C2A" w:rsidRPr="00B534A0" w14:paraId="16BB5739" w14:textId="77777777" w:rsidTr="00FC2504">
        <w:trPr>
          <w:trHeight w:val="20"/>
        </w:trPr>
        <w:tc>
          <w:tcPr>
            <w:tcW w:w="688" w:type="pct"/>
            <w:vMerge/>
            <w:shd w:val="clear" w:color="auto" w:fill="auto"/>
            <w:vAlign w:val="center"/>
          </w:tcPr>
          <w:p w14:paraId="00B82723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33C217DF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Доля продукции с высокой добавленной стоимостью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81A9BA8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Износ основных средств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FD2529C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 xml:space="preserve">Контра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ктная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база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2B81345" w14:textId="550191C5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Модель владения инфраструктурой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AC82DC9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Позиции на рынках сбыта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C914B45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Продук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товая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диверси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фикация</w:t>
            </w:r>
            <w:proofErr w:type="spellEnd"/>
          </w:p>
        </w:tc>
        <w:tc>
          <w:tcPr>
            <w:tcW w:w="262" w:type="pct"/>
            <w:shd w:val="clear" w:color="auto" w:fill="auto"/>
            <w:vAlign w:val="center"/>
          </w:tcPr>
          <w:p w14:paraId="3D0141FA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Ресур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сная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база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44CD83A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Рынок сбыта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4310230E" w14:textId="77777777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Себесто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имость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5D1D9ED6" w14:textId="77777777" w:rsidR="00444C2A" w:rsidRPr="00444C2A" w:rsidRDefault="00444C2A" w:rsidP="00DB0132">
            <w:pPr>
              <w:keepNext/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 xml:space="preserve">Степень верти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кальной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444C2A">
              <w:rPr>
                <w:rFonts w:cs="Times New Roman"/>
                <w:b/>
                <w:bCs/>
                <w:szCs w:val="24"/>
              </w:rPr>
              <w:t>инте</w:t>
            </w:r>
            <w:proofErr w:type="spellEnd"/>
            <w:r w:rsidRPr="00444C2A">
              <w:rPr>
                <w:rFonts w:cs="Times New Roman"/>
                <w:b/>
                <w:bCs/>
                <w:szCs w:val="24"/>
              </w:rPr>
              <w:t xml:space="preserve"> грации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4634DE9" w14:textId="524CBF65" w:rsidR="00444C2A" w:rsidRPr="00444C2A" w:rsidRDefault="00444C2A" w:rsidP="00DB013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44C2A">
              <w:rPr>
                <w:rFonts w:cs="Times New Roman"/>
                <w:b/>
                <w:bCs/>
                <w:szCs w:val="24"/>
              </w:rPr>
              <w:t>Тарифный риск</w:t>
            </w:r>
          </w:p>
          <w:p w14:paraId="00B0B924" w14:textId="77777777" w:rsidR="00444C2A" w:rsidRPr="00444C2A" w:rsidRDefault="00444C2A" w:rsidP="00DB0132">
            <w:pPr>
              <w:keepNext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444C2A" w:rsidRPr="00B534A0" w14:paraId="6D856406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2C0DE194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Автомобиле- и машиностроение, ОПК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B93AEC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5BA455A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4A77C67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525" w:type="pct"/>
            <w:vAlign w:val="center"/>
          </w:tcPr>
          <w:p w14:paraId="7004D77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4CB823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0E50686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3DC2162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59D7BA3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410B69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0397F1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8CCA29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10904A9F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315B21BB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АПК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029DDF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pct"/>
            <w:vAlign w:val="center"/>
          </w:tcPr>
          <w:p w14:paraId="3135678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8D1B09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4F703EB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2022AC4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6D36EEC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6F747A0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27B327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2B4CE9A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40ACC2B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14:paraId="3EB7143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16B0E2E1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0A8B5CCE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Горная добыча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F73F04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DD68CE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AE8F02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05511D4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13DBCC1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969AC">
              <w:rPr>
                <w:rFonts w:cs="Times New Roman"/>
                <w:szCs w:val="24"/>
                <w:lang w:val="en-US"/>
              </w:rPr>
              <w:t>+</w:t>
            </w:r>
          </w:p>
        </w:tc>
        <w:tc>
          <w:tcPr>
            <w:tcW w:w="371" w:type="pct"/>
            <w:vAlign w:val="center"/>
          </w:tcPr>
          <w:p w14:paraId="7231256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6275EB1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98" w:type="pct"/>
            <w:vAlign w:val="center"/>
          </w:tcPr>
          <w:p w14:paraId="60C7B9A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69290FC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74F51A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8FB95D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22F6B7DA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1AFC8FEE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Жилое строительство (девелопмент)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62A6E2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04D0E66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5D249AA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604E7F5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E790C8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44E310B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5604ABE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98" w:type="pct"/>
            <w:vAlign w:val="center"/>
          </w:tcPr>
          <w:p w14:paraId="0C44511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33E8408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FFFDB4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58BE5A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2076405E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6DF7DACB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ЖКХ и сети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8918B3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6296A55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48526ED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1D74408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FDD050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2D1723B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6BC2814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FE600B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55B665C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16BD32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090075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</w:tr>
      <w:tr w:rsidR="00444C2A" w:rsidRPr="00B534A0" w14:paraId="5F9C903D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73900C9E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Инфраструктура (транспортная)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8410B9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7267C74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1254B3A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567CE4C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1062BC8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36E867E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0CE609D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014548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56FC57B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9BE3E8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271B79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</w:tr>
      <w:tr w:rsidR="00444C2A" w:rsidRPr="00B534A0" w14:paraId="7A68D024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14566E73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Коммерческая недвижимость (арендный бизнес)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2D7E6A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FB95DD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455165D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5EBC71B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7E639BC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4E5BE56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367C7E9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111C02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0105425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41CF5AA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AD577F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239C3316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2205EDDD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Металлургия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88309A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pct"/>
            <w:vAlign w:val="center"/>
          </w:tcPr>
          <w:p w14:paraId="3615573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BC041E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49AE3CF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C6508E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969AC">
              <w:rPr>
                <w:rFonts w:cs="Times New Roman"/>
                <w:szCs w:val="24"/>
                <w:lang w:val="en-US"/>
              </w:rPr>
              <w:t>+</w:t>
            </w:r>
          </w:p>
        </w:tc>
        <w:tc>
          <w:tcPr>
            <w:tcW w:w="371" w:type="pct"/>
            <w:vAlign w:val="center"/>
          </w:tcPr>
          <w:p w14:paraId="0B142CF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200EA4E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CD9E8B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7EC1C5C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6ACCD1D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14:paraId="4E9ACC4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7CA0AF8F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3A60A4AA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Минеральные удобрения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899E72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3456B0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0927DDA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596F685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2203E56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0A84283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0B07754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98" w:type="pct"/>
            <w:vAlign w:val="center"/>
          </w:tcPr>
          <w:p w14:paraId="382A566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B4220D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2F3778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14:paraId="113D6D8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3DA30A72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3B7BEC06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Нефтегазодобыча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C1A6B6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C967A3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73DACA1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2B8702A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757ECE0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1CB22C2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7A54665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98" w:type="pct"/>
            <w:vAlign w:val="center"/>
          </w:tcPr>
          <w:p w14:paraId="12E8500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7553371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55" w:type="pct"/>
            <w:vAlign w:val="center"/>
          </w:tcPr>
          <w:p w14:paraId="14766F8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1EA1BB8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26104505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32D4954D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Нефтепереработка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070754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pct"/>
            <w:vAlign w:val="center"/>
          </w:tcPr>
          <w:p w14:paraId="1550EC0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5C7AC4D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6CDD79B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792472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11BF8FF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7D01A09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427A6F6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6E0FFB2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762337B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14:paraId="401CA5C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0288E930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59348B1C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lastRenderedPageBreak/>
              <w:t>Нефтесервисный бизнес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FC9972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03B86ED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557FEB8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525" w:type="pct"/>
            <w:vAlign w:val="center"/>
          </w:tcPr>
          <w:p w14:paraId="277B0B8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6754AED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4CC831A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  <w:r w:rsidRPr="00B969AC">
              <w:rPr>
                <w:rStyle w:val="ac"/>
                <w:rFonts w:cs="Times New Roman"/>
                <w:szCs w:val="24"/>
              </w:rPr>
              <w:footnoteReference w:id="12"/>
            </w:r>
          </w:p>
        </w:tc>
        <w:tc>
          <w:tcPr>
            <w:tcW w:w="262" w:type="pct"/>
            <w:vAlign w:val="center"/>
          </w:tcPr>
          <w:p w14:paraId="3724A49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3C9EF3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44EA248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589622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2877B0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0A9D83CA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596677C8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Прочее строительство (помимо жилищного)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B0E06F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742E950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3A19646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525" w:type="pct"/>
            <w:vAlign w:val="center"/>
          </w:tcPr>
          <w:p w14:paraId="7B2D71F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1979496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5D01AAE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2405C8B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CF0FC4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140BF33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97D2A6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1D1044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0DDA7ABB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57D5A31D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Ретейл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9DF7B5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D8C3A8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17AD6F0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73887B2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55E8DEA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61B1BC8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7A99578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7C0F9B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7138C98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2A9931E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21BC17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193E77AD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11A312C1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Телекоммуникации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813402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5590909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2608308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233A509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510" w:type="pct"/>
            <w:vAlign w:val="center"/>
          </w:tcPr>
          <w:p w14:paraId="0F323E0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158304A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5E55B67B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94681A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40E8858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357B68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701559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7B49FF4F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0C81E332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Транспорт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DF5A33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0384769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0BC541A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525" w:type="pct"/>
            <w:vAlign w:val="center"/>
          </w:tcPr>
          <w:p w14:paraId="2974D7F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28D39C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7EEF53F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3E7563E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885993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78538AB9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7FDE0C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1A61395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</w:tr>
      <w:tr w:rsidR="00444C2A" w:rsidRPr="00B534A0" w14:paraId="4499FE15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60D48524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Химическая промышленность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4049144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E45B9B7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3F27D6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68C246D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0247F3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71" w:type="pct"/>
            <w:vAlign w:val="center"/>
          </w:tcPr>
          <w:p w14:paraId="133079E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262" w:type="pct"/>
            <w:vAlign w:val="center"/>
          </w:tcPr>
          <w:p w14:paraId="45C088F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653B7A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35" w:type="pct"/>
            <w:vAlign w:val="center"/>
          </w:tcPr>
          <w:p w14:paraId="54B9E6C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7AD80B7A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D3D52B0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3AA51ADC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62B544CB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proofErr w:type="spellStart"/>
            <w:r w:rsidRPr="00B969AC">
              <w:rPr>
                <w:rFonts w:cs="Times New Roman"/>
                <w:szCs w:val="24"/>
              </w:rPr>
              <w:t>Электрогенерация</w:t>
            </w:r>
            <w:proofErr w:type="spellEnd"/>
          </w:p>
        </w:tc>
        <w:tc>
          <w:tcPr>
            <w:tcW w:w="499" w:type="pct"/>
            <w:shd w:val="clear" w:color="auto" w:fill="auto"/>
            <w:vAlign w:val="center"/>
          </w:tcPr>
          <w:p w14:paraId="5F1CFF6E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767FF713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20" w:type="pct"/>
            <w:vAlign w:val="center"/>
          </w:tcPr>
          <w:p w14:paraId="2636851F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149DBB6C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22BEAD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1" w:type="pct"/>
            <w:vAlign w:val="center"/>
          </w:tcPr>
          <w:p w14:paraId="69DBF97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2" w:type="pct"/>
            <w:vAlign w:val="center"/>
          </w:tcPr>
          <w:p w14:paraId="36FE242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4EBD8F1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5" w:type="pct"/>
            <w:vAlign w:val="center"/>
          </w:tcPr>
          <w:p w14:paraId="59270B31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+</w:t>
            </w:r>
          </w:p>
        </w:tc>
        <w:tc>
          <w:tcPr>
            <w:tcW w:w="355" w:type="pct"/>
            <w:vAlign w:val="center"/>
          </w:tcPr>
          <w:p w14:paraId="49E54C96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CB80502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44C2A" w:rsidRPr="00B534A0" w14:paraId="2346BCDE" w14:textId="77777777" w:rsidTr="00FC2504">
        <w:trPr>
          <w:trHeight w:val="20"/>
        </w:trPr>
        <w:tc>
          <w:tcPr>
            <w:tcW w:w="688" w:type="pct"/>
            <w:shd w:val="clear" w:color="auto" w:fill="auto"/>
            <w:vAlign w:val="center"/>
          </w:tcPr>
          <w:p w14:paraId="6B042A95" w14:textId="77777777" w:rsidR="00444C2A" w:rsidRPr="00B969AC" w:rsidRDefault="00444C2A" w:rsidP="00DB0132">
            <w:pPr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Прочие</w:t>
            </w:r>
          </w:p>
        </w:tc>
        <w:tc>
          <w:tcPr>
            <w:tcW w:w="4312" w:type="pct"/>
            <w:gridSpan w:val="11"/>
            <w:shd w:val="clear" w:color="auto" w:fill="auto"/>
            <w:vAlign w:val="center"/>
          </w:tcPr>
          <w:p w14:paraId="19E28CF8" w14:textId="77777777" w:rsidR="00444C2A" w:rsidRPr="00B969AC" w:rsidRDefault="00444C2A" w:rsidP="00DB0132">
            <w:pPr>
              <w:jc w:val="center"/>
              <w:rPr>
                <w:rFonts w:cs="Times New Roman"/>
                <w:szCs w:val="24"/>
              </w:rPr>
            </w:pPr>
            <w:r w:rsidRPr="00B969AC">
              <w:rPr>
                <w:rFonts w:cs="Times New Roman"/>
                <w:szCs w:val="24"/>
              </w:rPr>
              <w:t>Оцениваемые критерии подбирают, основываясь на схожести анализируемой отрасли с отраслями, указанными выше.</w:t>
            </w:r>
          </w:p>
        </w:tc>
      </w:tr>
    </w:tbl>
    <w:p w14:paraId="7BBBCB10" w14:textId="1BED468D" w:rsidR="00444C2A" w:rsidRDefault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436F5384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5F866F4D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6C9523D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8FA9DF0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638ECCE8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5C5A7D17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2EA2AD0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60AF143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6E80ACD3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F58BB34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310B9489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63C97191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DDF6157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6D6A96CA" w14:textId="77777777" w:rsidR="00A0356E" w:rsidRDefault="00A0356E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53B7D299" w14:textId="23D2E7BD" w:rsidR="00444C2A" w:rsidRDefault="00444C2A" w:rsidP="00444C2A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lastRenderedPageBreak/>
        <w:t>Обновленная редакция таблицы оценки фактора «Рыночные и конкурентные позиции»: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616"/>
        <w:gridCol w:w="1290"/>
        <w:gridCol w:w="1034"/>
        <w:gridCol w:w="1188"/>
        <w:gridCol w:w="1200"/>
        <w:gridCol w:w="847"/>
        <w:gridCol w:w="961"/>
        <w:gridCol w:w="1086"/>
        <w:gridCol w:w="1150"/>
        <w:gridCol w:w="1203"/>
      </w:tblGrid>
      <w:tr w:rsidR="0044668B" w:rsidRPr="006802B6" w14:paraId="07CAC133" w14:textId="77777777" w:rsidTr="0079262F">
        <w:trPr>
          <w:trHeight w:val="20"/>
        </w:trPr>
        <w:tc>
          <w:tcPr>
            <w:tcW w:w="1025" w:type="pct"/>
            <w:vMerge w:val="restart"/>
            <w:shd w:val="clear" w:color="auto" w:fill="auto"/>
            <w:vAlign w:val="center"/>
          </w:tcPr>
          <w:p w14:paraId="0D5F6AFD" w14:textId="77777777" w:rsidR="0044668B" w:rsidRPr="006802B6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bookmarkStart w:id="2" w:name="_Hlk137637674"/>
            <w:r w:rsidRPr="006802B6">
              <w:rPr>
                <w:rFonts w:cs="Times New Roman"/>
                <w:b/>
                <w:bCs/>
                <w:sz w:val="20"/>
                <w:szCs w:val="20"/>
              </w:rPr>
              <w:t>Отрасль</w:t>
            </w:r>
          </w:p>
        </w:tc>
        <w:tc>
          <w:tcPr>
            <w:tcW w:w="3975" w:type="pct"/>
            <w:gridSpan w:val="10"/>
            <w:shd w:val="clear" w:color="auto" w:fill="auto"/>
            <w:vAlign w:val="center"/>
          </w:tcPr>
          <w:p w14:paraId="209824DC" w14:textId="77777777" w:rsidR="0044668B" w:rsidRPr="006802B6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802B6">
              <w:rPr>
                <w:rFonts w:cs="Times New Roman"/>
                <w:b/>
                <w:bCs/>
                <w:sz w:val="20"/>
                <w:szCs w:val="20"/>
              </w:rPr>
              <w:t>Критерий</w:t>
            </w:r>
          </w:p>
        </w:tc>
      </w:tr>
      <w:tr w:rsidR="0044668B" w:rsidRPr="006802B6" w14:paraId="5151C74F" w14:textId="77777777" w:rsidTr="0079262F">
        <w:trPr>
          <w:trHeight w:val="20"/>
        </w:trPr>
        <w:tc>
          <w:tcPr>
            <w:tcW w:w="1025" w:type="pct"/>
            <w:vMerge/>
            <w:shd w:val="clear" w:color="auto" w:fill="auto"/>
            <w:vAlign w:val="center"/>
          </w:tcPr>
          <w:p w14:paraId="08627AA0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070F56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Доля продукции с высокой добавленной стоимостью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AE42D76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Износ основных средств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EB0CBD3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Контра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ктная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база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F885430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Позиции на рынках сбыта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C129CE9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Продук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товая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диверси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фикация</w:t>
            </w:r>
            <w:proofErr w:type="spellEnd"/>
          </w:p>
        </w:tc>
        <w:tc>
          <w:tcPr>
            <w:tcW w:w="291" w:type="pct"/>
            <w:shd w:val="clear" w:color="auto" w:fill="auto"/>
            <w:vAlign w:val="center"/>
          </w:tcPr>
          <w:p w14:paraId="211A90EE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Ресур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сная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база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1336BEB9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Рынок сбыта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63F84E4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Себесто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имость</w:t>
            </w:r>
            <w:proofErr w:type="spellEnd"/>
          </w:p>
        </w:tc>
        <w:tc>
          <w:tcPr>
            <w:tcW w:w="395" w:type="pct"/>
            <w:shd w:val="clear" w:color="auto" w:fill="auto"/>
            <w:vAlign w:val="center"/>
          </w:tcPr>
          <w:p w14:paraId="3DD9F5D2" w14:textId="77777777" w:rsidR="0044668B" w:rsidRPr="007224E8" w:rsidRDefault="0044668B" w:rsidP="009F080F">
            <w:pPr>
              <w:keepNext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Степень верти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кальной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инте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грации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DB84EB4" w14:textId="77777777" w:rsidR="0044668B" w:rsidRPr="007224E8" w:rsidRDefault="0044668B" w:rsidP="009F080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Тарифный риск</w:t>
            </w:r>
          </w:p>
          <w:p w14:paraId="52B0524A" w14:textId="77777777" w:rsidR="0044668B" w:rsidRPr="007224E8" w:rsidRDefault="0044668B" w:rsidP="009F080F">
            <w:pPr>
              <w:keepNext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4668B" w:rsidRPr="006802B6" w14:paraId="765AB61B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49580727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Автомобиле- и машиностроение, ОПК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1173AC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03360B4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4B5B84B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08" w:type="pct"/>
            <w:vAlign w:val="center"/>
          </w:tcPr>
          <w:p w14:paraId="10FF969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83FC54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017F88F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4B6153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2859B72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14D3368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05DFD0D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1AE0EEFE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110919A4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АПК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529732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43" w:type="pct"/>
            <w:vAlign w:val="center"/>
          </w:tcPr>
          <w:p w14:paraId="4232AEE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2D6D903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5F41765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6D6535C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5ECCF526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77E5955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3D9ED89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11E8C6E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2A22FA16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1A292A87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423D4750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Горная добыча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3E5950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599282D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64B2110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1E44FA3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224E8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2" w:type="pct"/>
            <w:vAlign w:val="center"/>
          </w:tcPr>
          <w:p w14:paraId="5740B9D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692587F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30" w:type="pct"/>
            <w:vAlign w:val="center"/>
          </w:tcPr>
          <w:p w14:paraId="5FDD6D3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4CB48F9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5" w:type="pct"/>
            <w:vAlign w:val="center"/>
          </w:tcPr>
          <w:p w14:paraId="45F5197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6DF28B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2CA3BB84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38514C2B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Жилое строительство (девелопмент)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1E3E04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E1F77F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5849B10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1E18DD7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AF3FC9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D2ECE3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30" w:type="pct"/>
            <w:vAlign w:val="center"/>
          </w:tcPr>
          <w:p w14:paraId="47AA73F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712EBB7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28DAB90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9F9BBB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6B95C8D2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205D94D7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ЖКХ и сети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123C66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480715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1E89928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1EC69F5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44DC31E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E72A46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F1A2CE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4A39952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1E1CB17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4DD1256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44668B" w:rsidRPr="006802B6" w14:paraId="3DF034A8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6C4614A6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Инфраструктура (транспортная)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79327F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43709B06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51F817C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35B5555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08986E0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5AC1166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3C8602F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7C2C1CA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435561C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3D95FBF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44668B" w:rsidRPr="006802B6" w14:paraId="37772ADF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4320E986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Коммерческая недвижимость (арендный бизнес)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0AB810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2E8126E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2BBF664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68C4A31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5AB2752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B44A53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63841A1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5DE97A4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61060B0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3FE10B3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2B72F880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71B47F35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Металлургия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80F80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43" w:type="pct"/>
            <w:vAlign w:val="center"/>
          </w:tcPr>
          <w:p w14:paraId="52B92F3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2554392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B224D0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224E8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2" w:type="pct"/>
            <w:vAlign w:val="center"/>
          </w:tcPr>
          <w:p w14:paraId="5DF23C5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3102C3C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521D9D2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5521F42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5" w:type="pct"/>
            <w:vAlign w:val="center"/>
          </w:tcPr>
          <w:p w14:paraId="12A024A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24AA11A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2825D2A9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74B40403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Минеральные удобрения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90AEC2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7312D18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33FC68A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7547B56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5B06BEA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2CCCFA4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30" w:type="pct"/>
            <w:vAlign w:val="center"/>
          </w:tcPr>
          <w:p w14:paraId="4EAAB8C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067EB61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5" w:type="pct"/>
            <w:vAlign w:val="center"/>
          </w:tcPr>
          <w:p w14:paraId="461C01A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B78E63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2D300F8C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4E0F53B8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Нефтегазодобыча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D0B87C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7E6466C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6CC8EFA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739F05E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6B345B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686579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30" w:type="pct"/>
            <w:vAlign w:val="center"/>
          </w:tcPr>
          <w:p w14:paraId="3ADC35F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2D0E4DD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95" w:type="pct"/>
            <w:vAlign w:val="center"/>
          </w:tcPr>
          <w:p w14:paraId="18CC410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6EE6F41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3F87E8F7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27D13006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Нефтепереработка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F2C189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43" w:type="pct"/>
            <w:vAlign w:val="center"/>
          </w:tcPr>
          <w:p w14:paraId="79B749F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79D7A0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3F5F043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B32334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FE647E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061D86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14B73BE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548138D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7C6EBE4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68730C87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5C0126C4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Нефтесервисный бизнес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33921A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1CC74C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0BA80AB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08" w:type="pct"/>
            <w:vAlign w:val="center"/>
          </w:tcPr>
          <w:p w14:paraId="48AF2EC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03A323A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  <w:r w:rsidRPr="007224E8">
              <w:rPr>
                <w:rStyle w:val="ac"/>
                <w:rFonts w:cs="Times New Roman"/>
                <w:sz w:val="20"/>
                <w:szCs w:val="20"/>
              </w:rPr>
              <w:footnoteReference w:id="13"/>
            </w:r>
          </w:p>
        </w:tc>
        <w:tc>
          <w:tcPr>
            <w:tcW w:w="291" w:type="pct"/>
            <w:vAlign w:val="center"/>
          </w:tcPr>
          <w:p w14:paraId="249C55F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C9B1F2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0606F20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537F249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4FAAD9D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770A5795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20B47C93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Прочее строительство (помимо жилищного)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1BCB9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05E8F4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16AADFA6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08" w:type="pct"/>
            <w:vAlign w:val="center"/>
          </w:tcPr>
          <w:p w14:paraId="3452A2C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613B33A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738C66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8208DF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33F27B0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78663D3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05465A7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05B0B4FA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62CED7BA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Розничная торговля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6EA4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9C6EC0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1F5AA06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72C7E4D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79A39F2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151E06F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3BFE238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1FA6885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52C8C98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7BE7C65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58639427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671B854D" w14:textId="77777777" w:rsidR="0044668B" w:rsidRPr="007224E8" w:rsidDel="00F352E9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Оптовая торговля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5D5DAC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837BFA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2DC0CAC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582F1A7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2217249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  <w:r w:rsidRPr="007224E8">
              <w:rPr>
                <w:rStyle w:val="ac"/>
                <w:rFonts w:cs="Times New Roman"/>
                <w:sz w:val="20"/>
                <w:szCs w:val="20"/>
              </w:rPr>
              <w:footnoteReference w:id="14"/>
            </w:r>
          </w:p>
        </w:tc>
        <w:tc>
          <w:tcPr>
            <w:tcW w:w="291" w:type="pct"/>
            <w:vAlign w:val="center"/>
          </w:tcPr>
          <w:p w14:paraId="6CE39B2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72C33ED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474FAA7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564C16C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4013F32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01A14DD1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7F378178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Телекоммуникации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EC89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2812F7C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7AB8E88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2BD95A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5E23F9D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2533BD5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4CF27F9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0E16131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7FE7DCA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7D09F24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33154920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2432F650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Информационные технологии и сервисы (ИТ)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220150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33D4B60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25911E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E10841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4AA8308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315AE1D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0697E34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0BF70EA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1FF92FA6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35A5C22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6BB66F4C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52A321FF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Транспорт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75C178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02FF01A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0BEFA104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08" w:type="pct"/>
            <w:vAlign w:val="center"/>
          </w:tcPr>
          <w:p w14:paraId="0300CA2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505837B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635F28B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54AA541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2567EA9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1EA06C1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0B5F8D2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44668B" w:rsidRPr="006802B6" w14:paraId="7FC38411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50D8B2EA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Химическая промышленность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454A209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5DD903B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69716D0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3F6FCF8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3F7933C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27C51D6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5006FC9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73" w:type="pct"/>
            <w:vAlign w:val="center"/>
          </w:tcPr>
          <w:p w14:paraId="37163CA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6B227550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23FB6E4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4ABC476E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0AAE894C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224E8">
              <w:rPr>
                <w:rFonts w:cs="Times New Roman"/>
                <w:sz w:val="20"/>
                <w:szCs w:val="20"/>
              </w:rPr>
              <w:t>Электрогенерация</w:t>
            </w:r>
            <w:proofErr w:type="spellEnd"/>
          </w:p>
        </w:tc>
        <w:tc>
          <w:tcPr>
            <w:tcW w:w="555" w:type="pct"/>
            <w:shd w:val="clear" w:color="auto" w:fill="auto"/>
            <w:vAlign w:val="center"/>
          </w:tcPr>
          <w:p w14:paraId="64D5EBAB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7DBEEEC3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20DAA16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7E6EE24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7EEBB34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349A3C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2B1DD6C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32C63C7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5" w:type="pct"/>
            <w:vAlign w:val="center"/>
          </w:tcPr>
          <w:p w14:paraId="7A0A210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2" w:type="pct"/>
            <w:vAlign w:val="center"/>
          </w:tcPr>
          <w:p w14:paraId="71A10EA8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005A8370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340D1F4D" w14:textId="77777777" w:rsidR="0044668B" w:rsidRPr="007224E8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Лесная промышленность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676ACBA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41CD6105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5" w:type="pct"/>
            <w:vAlign w:val="center"/>
          </w:tcPr>
          <w:p w14:paraId="7F0FC39F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1AD09D8E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50390E8D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91" w:type="pct"/>
            <w:vAlign w:val="center"/>
          </w:tcPr>
          <w:p w14:paraId="37F01961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110A7622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14:paraId="5962AC4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14:paraId="3978D76C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2" w:type="pct"/>
            <w:vAlign w:val="center"/>
          </w:tcPr>
          <w:p w14:paraId="6BED0EB7" w14:textId="77777777" w:rsidR="0044668B" w:rsidRPr="007224E8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668B" w:rsidRPr="006802B6" w14:paraId="07891B54" w14:textId="77777777" w:rsidTr="0079262F">
        <w:trPr>
          <w:trHeight w:val="20"/>
        </w:trPr>
        <w:tc>
          <w:tcPr>
            <w:tcW w:w="1025" w:type="pct"/>
            <w:shd w:val="clear" w:color="auto" w:fill="auto"/>
            <w:vAlign w:val="center"/>
          </w:tcPr>
          <w:p w14:paraId="2B710408" w14:textId="77777777" w:rsidR="0044668B" w:rsidRPr="006802B6" w:rsidRDefault="0044668B" w:rsidP="009F080F">
            <w:pPr>
              <w:rPr>
                <w:rFonts w:cs="Times New Roman"/>
                <w:sz w:val="20"/>
                <w:szCs w:val="20"/>
              </w:rPr>
            </w:pPr>
            <w:r w:rsidRPr="00C56F94">
              <w:rPr>
                <w:rFonts w:cs="Times New Roman"/>
                <w:sz w:val="20"/>
                <w:szCs w:val="20"/>
              </w:rPr>
              <w:t>Прочие</w:t>
            </w:r>
          </w:p>
        </w:tc>
        <w:tc>
          <w:tcPr>
            <w:tcW w:w="3975" w:type="pct"/>
            <w:gridSpan w:val="10"/>
            <w:shd w:val="clear" w:color="auto" w:fill="auto"/>
            <w:vAlign w:val="center"/>
          </w:tcPr>
          <w:p w14:paraId="29B45E0E" w14:textId="77777777" w:rsidR="0044668B" w:rsidRPr="006802B6" w:rsidRDefault="0044668B" w:rsidP="009F08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24E8">
              <w:rPr>
                <w:rFonts w:cs="Times New Roman"/>
                <w:sz w:val="22"/>
              </w:rPr>
              <w:t xml:space="preserve">Оцениваемые критерии подбирают, основываясь на схожести анализируемой отрасли с отраслями, указанными </w:t>
            </w:r>
            <w:r>
              <w:rPr>
                <w:rFonts w:cs="Times New Roman"/>
                <w:sz w:val="22"/>
              </w:rPr>
              <w:t>в таблице.</w:t>
            </w:r>
          </w:p>
        </w:tc>
      </w:tr>
      <w:bookmarkEnd w:id="2"/>
    </w:tbl>
    <w:p w14:paraId="31EA09A2" w14:textId="77777777" w:rsidR="0044668B" w:rsidRDefault="0044668B" w:rsidP="0044668B">
      <w:pPr>
        <w:jc w:val="both"/>
        <w:sectPr w:rsidR="0044668B" w:rsidSect="007224E8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230"/>
        <w:gridCol w:w="2303"/>
        <w:gridCol w:w="1811"/>
        <w:gridCol w:w="1922"/>
        <w:gridCol w:w="1331"/>
        <w:gridCol w:w="3963"/>
      </w:tblGrid>
      <w:tr w:rsidR="0044668B" w:rsidRPr="006802B6" w14:paraId="7E300C54" w14:textId="77777777" w:rsidTr="009F080F">
        <w:tc>
          <w:tcPr>
            <w:tcW w:w="1109" w:type="pct"/>
          </w:tcPr>
          <w:p w14:paraId="1083EEFF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1" w:type="pct"/>
            <w:gridSpan w:val="5"/>
          </w:tcPr>
          <w:p w14:paraId="3074716C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Критерий</w:t>
            </w:r>
          </w:p>
        </w:tc>
      </w:tr>
      <w:tr w:rsidR="0044668B" w:rsidRPr="006802B6" w14:paraId="013C09F7" w14:textId="77777777" w:rsidTr="009F080F">
        <w:tc>
          <w:tcPr>
            <w:tcW w:w="1109" w:type="pct"/>
          </w:tcPr>
          <w:p w14:paraId="1455F964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Отрасль</w:t>
            </w:r>
          </w:p>
        </w:tc>
        <w:tc>
          <w:tcPr>
            <w:tcW w:w="791" w:type="pct"/>
            <w:vAlign w:val="center"/>
          </w:tcPr>
          <w:p w14:paraId="414D2301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  <w:r w:rsidRPr="006802B6">
              <w:rPr>
                <w:rFonts w:cs="Times New Roman"/>
                <w:b/>
                <w:bCs/>
                <w:sz w:val="20"/>
                <w:szCs w:val="20"/>
              </w:rPr>
              <w:t>Модель владения инфра структурой</w:t>
            </w:r>
          </w:p>
        </w:tc>
        <w:tc>
          <w:tcPr>
            <w:tcW w:w="622" w:type="pct"/>
            <w:vAlign w:val="center"/>
          </w:tcPr>
          <w:p w14:paraId="4744C79D" w14:textId="77777777" w:rsidR="0044668B" w:rsidRPr="006802B6" w:rsidRDefault="0044668B" w:rsidP="009F080F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224E8">
              <w:rPr>
                <w:rFonts w:cs="Times New Roman"/>
                <w:b/>
                <w:bCs/>
                <w:sz w:val="20"/>
                <w:szCs w:val="20"/>
              </w:rPr>
              <w:t>Позиции на рынках сбыта</w:t>
            </w:r>
          </w:p>
        </w:tc>
        <w:tc>
          <w:tcPr>
            <w:tcW w:w="660" w:type="pct"/>
            <w:vAlign w:val="center"/>
          </w:tcPr>
          <w:p w14:paraId="34AA9B3E" w14:textId="77777777" w:rsidR="0044668B" w:rsidRPr="006802B6" w:rsidRDefault="0044668B" w:rsidP="009F080F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Продук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товая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диверси</w:t>
            </w:r>
            <w:proofErr w:type="spellEnd"/>
            <w:r w:rsidRPr="007224E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24E8">
              <w:rPr>
                <w:rFonts w:cs="Times New Roman"/>
                <w:b/>
                <w:bCs/>
                <w:sz w:val="20"/>
                <w:szCs w:val="20"/>
              </w:rPr>
              <w:t>фикация</w:t>
            </w:r>
            <w:proofErr w:type="spellEnd"/>
          </w:p>
        </w:tc>
        <w:tc>
          <w:tcPr>
            <w:tcW w:w="457" w:type="pct"/>
          </w:tcPr>
          <w:p w14:paraId="10125EC3" w14:textId="77777777" w:rsidR="0044668B" w:rsidRPr="006802B6" w:rsidRDefault="0044668B" w:rsidP="009F080F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6802B6">
              <w:rPr>
                <w:rFonts w:cs="Times New Roman"/>
                <w:b/>
                <w:bCs/>
                <w:sz w:val="20"/>
                <w:szCs w:val="20"/>
              </w:rPr>
              <w:t>Рынок сбыта</w:t>
            </w:r>
          </w:p>
        </w:tc>
        <w:tc>
          <w:tcPr>
            <w:tcW w:w="1361" w:type="pct"/>
          </w:tcPr>
          <w:p w14:paraId="2BCA0C06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  <w:r w:rsidRPr="006802B6">
              <w:rPr>
                <w:rFonts w:cs="Times New Roman"/>
                <w:b/>
                <w:bCs/>
                <w:sz w:val="20"/>
                <w:szCs w:val="20"/>
              </w:rPr>
              <w:t>Конкурентоспособность реализуемы продуктов</w:t>
            </w:r>
          </w:p>
        </w:tc>
      </w:tr>
      <w:tr w:rsidR="0044668B" w:rsidRPr="006802B6" w14:paraId="2303C92D" w14:textId="77777777" w:rsidTr="009F080F">
        <w:tc>
          <w:tcPr>
            <w:tcW w:w="1109" w:type="pct"/>
          </w:tcPr>
          <w:p w14:paraId="7756FCA7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Телекоммуникации</w:t>
            </w:r>
          </w:p>
        </w:tc>
        <w:tc>
          <w:tcPr>
            <w:tcW w:w="791" w:type="pct"/>
            <w:vAlign w:val="center"/>
          </w:tcPr>
          <w:p w14:paraId="5F278E26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622" w:type="pct"/>
            <w:vAlign w:val="center"/>
          </w:tcPr>
          <w:p w14:paraId="0B853A60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660" w:type="pct"/>
            <w:vAlign w:val="center"/>
          </w:tcPr>
          <w:p w14:paraId="111D1DF0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457" w:type="pct"/>
            <w:vAlign w:val="center"/>
          </w:tcPr>
          <w:p w14:paraId="25124858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1361" w:type="pct"/>
            <w:vAlign w:val="center"/>
          </w:tcPr>
          <w:p w14:paraId="496E2EBC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</w:p>
        </w:tc>
      </w:tr>
      <w:tr w:rsidR="0044668B" w:rsidRPr="006802B6" w14:paraId="1174F1FA" w14:textId="77777777" w:rsidTr="009F080F">
        <w:tc>
          <w:tcPr>
            <w:tcW w:w="1109" w:type="pct"/>
            <w:vAlign w:val="center"/>
          </w:tcPr>
          <w:p w14:paraId="634985E2" w14:textId="77777777" w:rsidR="0044668B" w:rsidRPr="007224E8" w:rsidRDefault="0044668B" w:rsidP="009F080F">
            <w:pPr>
              <w:jc w:val="both"/>
              <w:rPr>
                <w:sz w:val="20"/>
                <w:szCs w:val="20"/>
              </w:rPr>
            </w:pPr>
            <w:r w:rsidRPr="006802B6">
              <w:rPr>
                <w:rFonts w:cs="Times New Roman"/>
                <w:sz w:val="20"/>
                <w:szCs w:val="20"/>
              </w:rPr>
              <w:t>Информационные технологии и сервисы (ИТ)</w:t>
            </w:r>
          </w:p>
        </w:tc>
        <w:tc>
          <w:tcPr>
            <w:tcW w:w="791" w:type="pct"/>
            <w:vAlign w:val="center"/>
          </w:tcPr>
          <w:p w14:paraId="16A21455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2F2C390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660" w:type="pct"/>
            <w:vAlign w:val="center"/>
          </w:tcPr>
          <w:p w14:paraId="16455E7B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  <w:tc>
          <w:tcPr>
            <w:tcW w:w="457" w:type="pct"/>
            <w:vAlign w:val="center"/>
          </w:tcPr>
          <w:p w14:paraId="7E464F20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pct"/>
            <w:vAlign w:val="center"/>
          </w:tcPr>
          <w:p w14:paraId="6A567289" w14:textId="77777777" w:rsidR="0044668B" w:rsidRPr="007224E8" w:rsidRDefault="0044668B" w:rsidP="009F080F">
            <w:pPr>
              <w:jc w:val="center"/>
              <w:rPr>
                <w:sz w:val="20"/>
                <w:szCs w:val="20"/>
              </w:rPr>
            </w:pPr>
            <w:r w:rsidRPr="007224E8">
              <w:rPr>
                <w:sz w:val="20"/>
                <w:szCs w:val="20"/>
              </w:rPr>
              <w:t>+</w:t>
            </w:r>
          </w:p>
        </w:tc>
      </w:tr>
    </w:tbl>
    <w:p w14:paraId="78B85C3F" w14:textId="11B8B473" w:rsidR="00945859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5EF4923" w14:textId="77777777" w:rsidR="00945859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br w:type="page"/>
      </w:r>
    </w:p>
    <w:p w14:paraId="3F288D12" w14:textId="3709277B" w:rsidR="00444C2A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lastRenderedPageBreak/>
        <w:t>Приложение 2. Финансовые бенчмарки.</w:t>
      </w:r>
    </w:p>
    <w:p w14:paraId="753C6A27" w14:textId="29C15D85" w:rsidR="00945859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A2D7AD3" w14:textId="3782DA31" w:rsidR="00945859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t>Действующая редакция финансовых бенчмарков:</w:t>
      </w:r>
    </w:p>
    <w:tbl>
      <w:tblPr>
        <w:tblW w:w="14577" w:type="dxa"/>
        <w:tblInd w:w="113" w:type="dxa"/>
        <w:tblLook w:val="04A0" w:firstRow="1" w:lastRow="0" w:firstColumn="1" w:lastColumn="0" w:noHBand="0" w:noVBand="1"/>
      </w:tblPr>
      <w:tblGrid>
        <w:gridCol w:w="5524"/>
        <w:gridCol w:w="993"/>
        <w:gridCol w:w="992"/>
        <w:gridCol w:w="871"/>
        <w:gridCol w:w="896"/>
        <w:gridCol w:w="871"/>
        <w:gridCol w:w="896"/>
        <w:gridCol w:w="871"/>
        <w:gridCol w:w="896"/>
        <w:gridCol w:w="871"/>
        <w:gridCol w:w="896"/>
      </w:tblGrid>
      <w:tr w:rsidR="00A0356E" w:rsidRPr="00354FC8" w14:paraId="6B826CAB" w14:textId="77777777" w:rsidTr="00A0356E">
        <w:trPr>
          <w:trHeight w:val="315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712E" w14:textId="77777777" w:rsidR="00A0356E" w:rsidRPr="00A0356E" w:rsidRDefault="00A0356E" w:rsidP="00DB0132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>Отрасль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CFBF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>Долг/EBITDA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AABA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>Долг/[FFO-</w:t>
            </w:r>
            <w:proofErr w:type="spellStart"/>
            <w:r w:rsidRPr="00A0356E">
              <w:rPr>
                <w:rFonts w:eastAsia="Times New Roman" w:cs="Times New Roman"/>
                <w:b/>
                <w:bCs/>
                <w:szCs w:val="24"/>
              </w:rPr>
              <w:t>Maint.Capex</w:t>
            </w:r>
            <w:proofErr w:type="spellEnd"/>
            <w:r w:rsidRPr="00A0356E">
              <w:rPr>
                <w:rFonts w:eastAsia="Times New Roman" w:cs="Times New Roman"/>
                <w:b/>
                <w:bCs/>
                <w:szCs w:val="24"/>
              </w:rPr>
              <w:t>]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8154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>EBITDA/%%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5299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 xml:space="preserve">EBITDA </w:t>
            </w:r>
            <w:proofErr w:type="spellStart"/>
            <w:r w:rsidRPr="00A0356E">
              <w:rPr>
                <w:rFonts w:eastAsia="Times New Roman" w:cs="Times New Roman"/>
                <w:b/>
                <w:bCs/>
                <w:szCs w:val="24"/>
              </w:rPr>
              <w:t>margin</w:t>
            </w:r>
            <w:proofErr w:type="spellEnd"/>
            <w:r w:rsidRPr="00A0356E">
              <w:rPr>
                <w:rFonts w:eastAsia="Times New Roman" w:cs="Times New Roman"/>
                <w:b/>
                <w:bCs/>
                <w:szCs w:val="24"/>
              </w:rPr>
              <w:t>, %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A4AE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356E">
              <w:rPr>
                <w:rFonts w:eastAsia="Times New Roman" w:cs="Times New Roman"/>
                <w:b/>
                <w:bCs/>
                <w:szCs w:val="24"/>
              </w:rPr>
              <w:t xml:space="preserve">FCF </w:t>
            </w:r>
            <w:proofErr w:type="spellStart"/>
            <w:r w:rsidRPr="00A0356E">
              <w:rPr>
                <w:rFonts w:eastAsia="Times New Roman" w:cs="Times New Roman"/>
                <w:b/>
                <w:bCs/>
                <w:szCs w:val="24"/>
              </w:rPr>
              <w:t>margin</w:t>
            </w:r>
            <w:proofErr w:type="spellEnd"/>
            <w:r w:rsidRPr="00A0356E">
              <w:rPr>
                <w:rFonts w:eastAsia="Times New Roman" w:cs="Times New Roman"/>
                <w:b/>
                <w:bCs/>
                <w:szCs w:val="24"/>
              </w:rPr>
              <w:t>, %</w:t>
            </w:r>
          </w:p>
        </w:tc>
      </w:tr>
      <w:tr w:rsidR="00A0356E" w:rsidRPr="00354FC8" w14:paraId="41571040" w14:textId="77777777" w:rsidTr="00A0356E">
        <w:trPr>
          <w:trHeight w:val="315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C493" w14:textId="77777777" w:rsidR="00A0356E" w:rsidRPr="00A0356E" w:rsidRDefault="00A0356E" w:rsidP="00DB0132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6F8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1 (не более)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171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-1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E4E1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43A2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-1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8B06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-1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319B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EBA3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-1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AE5E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4A67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-1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2DCE" w14:textId="77777777" w:rsidR="00A0356E" w:rsidRPr="00A0356E" w:rsidRDefault="00A0356E" w:rsidP="00DB0132">
            <w:pPr>
              <w:jc w:val="center"/>
              <w:rPr>
                <w:rFonts w:eastAsia="Times New Roman" w:cs="Times New Roman"/>
                <w:szCs w:val="24"/>
              </w:rPr>
            </w:pPr>
            <w:r w:rsidRPr="00A0356E">
              <w:rPr>
                <w:rFonts w:eastAsia="Times New Roman" w:cs="Times New Roman"/>
                <w:szCs w:val="24"/>
              </w:rPr>
              <w:t>1 (не менее)</w:t>
            </w:r>
          </w:p>
        </w:tc>
      </w:tr>
      <w:tr w:rsidR="00A0356E" w:rsidRPr="00354FC8" w14:paraId="6D76233E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4DFA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Автомобилестроение, машиностроение, ОПК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4AC8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C82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BED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66F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21,0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0F3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2E1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CC1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811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26A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9F5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4,9</w:t>
            </w:r>
          </w:p>
        </w:tc>
      </w:tr>
      <w:tr w:rsidR="00A0356E" w:rsidRPr="00354FC8" w14:paraId="48B446F6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F789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АПК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1FE9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D8A8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628D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7392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21,0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724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814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9A4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62D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E1A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11D7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4,9</w:t>
            </w:r>
          </w:p>
        </w:tc>
      </w:tr>
      <w:tr w:rsidR="00A0356E" w:rsidRPr="00354FC8" w14:paraId="5633892E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2DBF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Горная добыча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E52F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C06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14C0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EA09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E6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4C0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96F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37B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05C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F47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A0356E" w:rsidRPr="00354FC8" w14:paraId="569F3104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8101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Жилое строительство (девелопмент)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CE4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DF4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E76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D543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67B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BC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839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F2F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205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447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14</w:t>
            </w:r>
          </w:p>
        </w:tc>
      </w:tr>
      <w:tr w:rsidR="00A0356E" w:rsidRPr="00354FC8" w14:paraId="1D77364C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519A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ЖКХ, сети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510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380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73E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4F3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CDB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0D2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F1F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AE4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061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B0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4,6</w:t>
            </w:r>
          </w:p>
        </w:tc>
      </w:tr>
      <w:tr w:rsidR="00A0356E" w:rsidRPr="00354FC8" w14:paraId="6209BB16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B829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Инфраструктура (транспортная)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B95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EEA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8E3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29F3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0C9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06D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31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1BE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6AA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5A5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18</w:t>
            </w:r>
          </w:p>
        </w:tc>
      </w:tr>
      <w:tr w:rsidR="00A0356E" w:rsidRPr="00354FC8" w14:paraId="6243BC69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2D42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Коммерческая недвижимость (арендный бизнес)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16E5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017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2DDD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4609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26,3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9D6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72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733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E737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E17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DD8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33</w:t>
            </w:r>
          </w:p>
        </w:tc>
      </w:tr>
      <w:tr w:rsidR="00A0356E" w:rsidRPr="00354FC8" w14:paraId="6D535E08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EF78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Металлургия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BAF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7C0D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EA04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9FD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468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D587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7B2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67B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E9A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073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11</w:t>
            </w:r>
          </w:p>
        </w:tc>
      </w:tr>
      <w:tr w:rsidR="00A0356E" w:rsidRPr="00354FC8" w14:paraId="0EC665DA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5AAF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Минеральные удобрения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B622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DF9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6D68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FD4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0F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3F3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501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48C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546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109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A0356E" w:rsidRPr="00354FC8" w14:paraId="46991E36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179C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Нефтегазодобыча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BD73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AF54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1F74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7B3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7B5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E06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247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60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2FF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273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11</w:t>
            </w:r>
          </w:p>
        </w:tc>
      </w:tr>
      <w:tr w:rsidR="00A0356E" w:rsidRPr="00354FC8" w14:paraId="4889D9C6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C94B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Нефтепереработка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2D9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EB7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826F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B15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433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1CD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8D7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155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B7E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E876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3,4</w:t>
            </w:r>
          </w:p>
        </w:tc>
      </w:tr>
      <w:tr w:rsidR="00A0356E" w:rsidRPr="00354FC8" w14:paraId="5551159F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51C6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Нефтесервисный бизнес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18C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9FD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10DB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C2F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ACC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657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820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89A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A57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17C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8,6</w:t>
            </w:r>
          </w:p>
        </w:tc>
      </w:tr>
      <w:tr w:rsidR="00A0356E" w:rsidRPr="00354FC8" w14:paraId="437F26ED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6229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Ретейл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79D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EB4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D9AF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C37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E77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A2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9FE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998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0C8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A45C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4</w:t>
            </w:r>
          </w:p>
        </w:tc>
      </w:tr>
      <w:tr w:rsidR="00A0356E" w:rsidRPr="00354FC8" w14:paraId="1DD37743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3335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Строительство (помимо жилищного)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3B50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5BB4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08D2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20A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1A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EAF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A14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012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255E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50F3" w14:textId="77777777" w:rsidR="00A0356E" w:rsidRPr="00A00A0B" w:rsidRDefault="00A0356E" w:rsidP="00DB0132">
            <w:pPr>
              <w:jc w:val="righ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A0356E" w:rsidRPr="00354FC8" w14:paraId="604A38F6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F7EA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Телекоммуникации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BD2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3F48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D4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6FE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A79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22C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FA7A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D24B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5505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AF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</w:tr>
      <w:tr w:rsidR="00A0356E" w:rsidRPr="00354FC8" w14:paraId="79620601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29A9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E847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A1E4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8736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053A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370C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8AF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399C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EB6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2D6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91B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8,1</w:t>
            </w:r>
          </w:p>
        </w:tc>
      </w:tr>
      <w:tr w:rsidR="00A0356E" w:rsidRPr="00354FC8" w14:paraId="2AE985CC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485A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Химическая промышленность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856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938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961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EEE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217F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C14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A1B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649D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960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7C5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A0356E" w:rsidRPr="00354FC8" w14:paraId="67BEDC69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B06F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54FC8">
              <w:rPr>
                <w:rFonts w:eastAsia="Times New Roman" w:cs="Times New Roman"/>
                <w:color w:val="000000"/>
                <w:szCs w:val="24"/>
              </w:rPr>
              <w:t>Электрогенерация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7D8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3AEC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727D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D789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9077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FC1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2C6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9061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BED8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23A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8,2</w:t>
            </w:r>
          </w:p>
        </w:tc>
      </w:tr>
      <w:tr w:rsidR="00A0356E" w:rsidRPr="00354FC8" w14:paraId="10CCEC5C" w14:textId="77777777" w:rsidTr="00DB0132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8AD4" w14:textId="77777777" w:rsidR="00A0356E" w:rsidRPr="00354FC8" w:rsidRDefault="00A0356E" w:rsidP="00DB0132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Прочие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A2F6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76D5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9D73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16F9" w14:textId="77777777" w:rsidR="00A0356E" w:rsidRPr="00354FC8" w:rsidRDefault="00A0356E" w:rsidP="00DB013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324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0C14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5002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1033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6C90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A9D9" w14:textId="77777777" w:rsidR="00A0356E" w:rsidRPr="00BF52D4" w:rsidRDefault="00A0356E" w:rsidP="00DB0132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4,3</w:t>
            </w:r>
          </w:p>
        </w:tc>
      </w:tr>
    </w:tbl>
    <w:p w14:paraId="31F95E19" w14:textId="3B7BB3F7" w:rsidR="00945859" w:rsidRDefault="00945859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47512730" w14:textId="77777777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6BC93BDE" w14:textId="77777777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0F7765CF" w14:textId="77777777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201A5BD2" w14:textId="4E6153D1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06D95B76" w14:textId="5B966BDF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34B53815" w14:textId="77777777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p w14:paraId="7740679D" w14:textId="728980AD" w:rsidR="00A0356E" w:rsidRDefault="00A0356E" w:rsidP="00A0356E">
      <w:pPr>
        <w:rPr>
          <w:rFonts w:ascii="Times New Roman" w:hAnsi="Times New Roman" w:cs="Times New Roman"/>
          <w:spacing w:val="2"/>
          <w:szCs w:val="28"/>
          <w:lang w:eastAsia="en-US"/>
        </w:rPr>
      </w:pPr>
      <w:r>
        <w:rPr>
          <w:rFonts w:ascii="Times New Roman" w:hAnsi="Times New Roman" w:cs="Times New Roman"/>
          <w:spacing w:val="2"/>
          <w:szCs w:val="28"/>
          <w:lang w:eastAsia="en-US"/>
        </w:rPr>
        <w:lastRenderedPageBreak/>
        <w:t>Обновленная редакция финансовых бенчмарков:</w:t>
      </w:r>
    </w:p>
    <w:tbl>
      <w:tblPr>
        <w:tblW w:w="14584" w:type="dxa"/>
        <w:tblInd w:w="113" w:type="dxa"/>
        <w:tblLook w:val="04A0" w:firstRow="1" w:lastRow="0" w:firstColumn="1" w:lastColumn="0" w:noHBand="0" w:noVBand="1"/>
      </w:tblPr>
      <w:tblGrid>
        <w:gridCol w:w="5506"/>
        <w:gridCol w:w="993"/>
        <w:gridCol w:w="992"/>
        <w:gridCol w:w="896"/>
        <w:gridCol w:w="896"/>
        <w:gridCol w:w="871"/>
        <w:gridCol w:w="896"/>
        <w:gridCol w:w="871"/>
        <w:gridCol w:w="896"/>
        <w:gridCol w:w="871"/>
        <w:gridCol w:w="896"/>
      </w:tblGrid>
      <w:tr w:rsidR="0044668B" w:rsidRPr="00354FC8" w14:paraId="1B76AE4A" w14:textId="77777777" w:rsidTr="009F080F">
        <w:trPr>
          <w:trHeight w:val="315"/>
        </w:trPr>
        <w:tc>
          <w:tcPr>
            <w:tcW w:w="5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8F43" w14:textId="77777777" w:rsidR="0044668B" w:rsidRPr="00332B4B" w:rsidRDefault="0044668B" w:rsidP="009F080F">
            <w:pPr>
              <w:rPr>
                <w:rFonts w:eastAsia="Times New Roman" w:cs="Times New Roman"/>
                <w:b/>
                <w:bCs/>
                <w:szCs w:val="24"/>
              </w:rPr>
            </w:pPr>
            <w:bookmarkStart w:id="3" w:name="_Hlk137644020"/>
            <w:r w:rsidRPr="00332B4B">
              <w:rPr>
                <w:rFonts w:eastAsia="Times New Roman" w:cs="Times New Roman"/>
                <w:b/>
                <w:bCs/>
                <w:szCs w:val="24"/>
              </w:rPr>
              <w:t>Отрасль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FEAB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32B4B">
              <w:rPr>
                <w:rFonts w:eastAsia="Times New Roman" w:cs="Times New Roman"/>
                <w:b/>
                <w:bCs/>
                <w:szCs w:val="24"/>
              </w:rPr>
              <w:t>Долг/EBITDA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D3A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32B4B">
              <w:rPr>
                <w:rFonts w:eastAsia="Times New Roman" w:cs="Times New Roman"/>
                <w:b/>
                <w:bCs/>
                <w:szCs w:val="24"/>
              </w:rPr>
              <w:t>Долг/[FFO-</w:t>
            </w:r>
            <w:proofErr w:type="spellStart"/>
            <w:r w:rsidRPr="00332B4B">
              <w:rPr>
                <w:rFonts w:eastAsia="Times New Roman" w:cs="Times New Roman"/>
                <w:b/>
                <w:bCs/>
                <w:szCs w:val="24"/>
              </w:rPr>
              <w:t>Maint.Capex</w:t>
            </w:r>
            <w:proofErr w:type="spellEnd"/>
            <w:r w:rsidRPr="00332B4B">
              <w:rPr>
                <w:rFonts w:eastAsia="Times New Roman" w:cs="Times New Roman"/>
                <w:b/>
                <w:bCs/>
                <w:szCs w:val="24"/>
              </w:rPr>
              <w:t>]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7260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32B4B">
              <w:rPr>
                <w:rFonts w:eastAsia="Times New Roman" w:cs="Times New Roman"/>
                <w:b/>
                <w:bCs/>
                <w:szCs w:val="24"/>
              </w:rPr>
              <w:t>EBITDA/%%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7A5C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32B4B">
              <w:rPr>
                <w:rFonts w:eastAsia="Times New Roman" w:cs="Times New Roman"/>
                <w:b/>
                <w:bCs/>
                <w:szCs w:val="24"/>
              </w:rPr>
              <w:t xml:space="preserve">EBITDA </w:t>
            </w:r>
            <w:proofErr w:type="spellStart"/>
            <w:r w:rsidRPr="00332B4B">
              <w:rPr>
                <w:rFonts w:eastAsia="Times New Roman" w:cs="Times New Roman"/>
                <w:b/>
                <w:bCs/>
                <w:szCs w:val="24"/>
              </w:rPr>
              <w:t>margin</w:t>
            </w:r>
            <w:proofErr w:type="spellEnd"/>
            <w:r w:rsidRPr="00332B4B">
              <w:rPr>
                <w:rFonts w:eastAsia="Times New Roman" w:cs="Times New Roman"/>
                <w:b/>
                <w:bCs/>
                <w:szCs w:val="24"/>
              </w:rPr>
              <w:t>, %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8B8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332B4B">
              <w:rPr>
                <w:rFonts w:eastAsia="Times New Roman" w:cs="Times New Roman"/>
                <w:b/>
                <w:bCs/>
                <w:szCs w:val="24"/>
              </w:rPr>
              <w:t xml:space="preserve">FCF </w:t>
            </w:r>
            <w:proofErr w:type="spellStart"/>
            <w:r w:rsidRPr="00332B4B">
              <w:rPr>
                <w:rFonts w:eastAsia="Times New Roman" w:cs="Times New Roman"/>
                <w:b/>
                <w:bCs/>
                <w:szCs w:val="24"/>
              </w:rPr>
              <w:t>margin</w:t>
            </w:r>
            <w:proofErr w:type="spellEnd"/>
            <w:r w:rsidRPr="00332B4B">
              <w:rPr>
                <w:rFonts w:eastAsia="Times New Roman" w:cs="Times New Roman"/>
                <w:b/>
                <w:bCs/>
                <w:szCs w:val="24"/>
              </w:rPr>
              <w:t>, %</w:t>
            </w:r>
          </w:p>
        </w:tc>
      </w:tr>
      <w:tr w:rsidR="0044668B" w:rsidRPr="00354FC8" w14:paraId="48949771" w14:textId="77777777" w:rsidTr="009F080F">
        <w:trPr>
          <w:trHeight w:val="315"/>
        </w:trPr>
        <w:tc>
          <w:tcPr>
            <w:tcW w:w="5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FD24" w14:textId="77777777" w:rsidR="0044668B" w:rsidRPr="00332B4B" w:rsidRDefault="0044668B" w:rsidP="009F080F">
            <w:pPr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0C27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-1 (не менее)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33F6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132304">
              <w:rPr>
                <w:rFonts w:eastAsia="Times New Roman" w:cs="Times New Roman"/>
                <w:szCs w:val="24"/>
              </w:rPr>
              <w:t>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22F0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-1 (не менее)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F800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1 (не более)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F549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-1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332B4B">
              <w:rPr>
                <w:rFonts w:eastAsia="Times New Roman" w:cs="Times New Roman"/>
                <w:szCs w:val="24"/>
              </w:rPr>
              <w:t xml:space="preserve">(не более)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D0D3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30A6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-1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5634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1 (не менее)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D326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-1 (не более)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0C81" w14:textId="77777777" w:rsidR="0044668B" w:rsidRPr="00332B4B" w:rsidRDefault="0044668B" w:rsidP="009F080F">
            <w:pPr>
              <w:jc w:val="center"/>
              <w:rPr>
                <w:rFonts w:eastAsia="Times New Roman" w:cs="Times New Roman"/>
                <w:szCs w:val="24"/>
              </w:rPr>
            </w:pPr>
            <w:r w:rsidRPr="00332B4B">
              <w:rPr>
                <w:rFonts w:eastAsia="Times New Roman" w:cs="Times New Roman"/>
                <w:szCs w:val="24"/>
              </w:rPr>
              <w:t>1 (не менее)</w:t>
            </w:r>
          </w:p>
        </w:tc>
      </w:tr>
      <w:tr w:rsidR="0044668B" w:rsidRPr="00354FC8" w14:paraId="61D01E0D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9715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Автомобилестроение, машиностроение, ОПК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99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D396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FC6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21,0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BB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6E1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EF1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7943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B763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5B6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7B4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4,9</w:t>
            </w:r>
          </w:p>
        </w:tc>
      </w:tr>
      <w:tr w:rsidR="0044668B" w:rsidRPr="00354FC8" w14:paraId="337D7114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3D7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АПК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EDC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1813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8C0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21,0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135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2961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453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BDD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30B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5C4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3B02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4,9</w:t>
            </w:r>
          </w:p>
        </w:tc>
      </w:tr>
      <w:tr w:rsidR="0044668B" w:rsidRPr="00354FC8" w14:paraId="49ABAA79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CC54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Горная добыча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AEF9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550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8A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38F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7EA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F6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B76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9881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352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CE8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44668B" w:rsidRPr="00354FC8" w14:paraId="43723C4E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C716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Жилое строительство (девелопмент)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7CB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787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29C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87F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2D0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1E6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9D2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AB1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EF0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2521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14</w:t>
            </w:r>
          </w:p>
        </w:tc>
      </w:tr>
      <w:tr w:rsidR="0044668B" w:rsidRPr="00354FC8" w14:paraId="45AF082C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4399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ЖКХ, сети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EE1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DA5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6031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20E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F7D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DC5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9D2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50D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0AC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20C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4,6</w:t>
            </w:r>
          </w:p>
        </w:tc>
      </w:tr>
      <w:tr w:rsidR="0044668B" w:rsidRPr="00354FC8" w14:paraId="24F1D34F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5B52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Инфраструктура (транспортная)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42BD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205B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18C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5C56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4B7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411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EAF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F1B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7CA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1E3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18</w:t>
            </w:r>
          </w:p>
        </w:tc>
      </w:tr>
      <w:tr w:rsidR="0044668B" w:rsidRPr="00354FC8" w14:paraId="09B001D5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3631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Коммерческая недвижимость (арендный бизнес)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45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18F5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3,0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36F0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26,3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570D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7,5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5A9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875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9DE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6E3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AA51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EC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33</w:t>
            </w:r>
          </w:p>
        </w:tc>
      </w:tr>
      <w:tr w:rsidR="0044668B" w:rsidRPr="00354FC8" w14:paraId="1C6D92C5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ED52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Металлургия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2B51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BC0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778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D3E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3EE6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F2A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605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C51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AC2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BFB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11</w:t>
            </w:r>
          </w:p>
        </w:tc>
      </w:tr>
      <w:tr w:rsidR="0044668B" w:rsidRPr="00354FC8" w14:paraId="3620FB3C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4764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Минеральные удобрения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872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4D2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4E94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4314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42C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D4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3FD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469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ECB2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459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44668B" w:rsidRPr="00354FC8" w14:paraId="29F10C3D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F6AE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Нефтегазодобыча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286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FF25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F99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1D2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22D6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3D5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0506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AFE3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893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85C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11</w:t>
            </w:r>
          </w:p>
        </w:tc>
      </w:tr>
      <w:tr w:rsidR="0044668B" w:rsidRPr="00354FC8" w14:paraId="198A56E5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52CF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Нефтепереработка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1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8160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EA2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546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2FF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C36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B6C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31D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990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D44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3,4</w:t>
            </w:r>
          </w:p>
        </w:tc>
      </w:tr>
      <w:tr w:rsidR="0044668B" w:rsidRPr="00354FC8" w14:paraId="6ADF563C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5925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Нефтесервисный бизнес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C4F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3B7B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DD84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BFC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49A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580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A0A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1B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70E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EF9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8,6</w:t>
            </w:r>
          </w:p>
        </w:tc>
      </w:tr>
      <w:tr w:rsidR="0044668B" w:rsidRPr="00354FC8" w14:paraId="40797A54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2899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Розничная торговля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1F2B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8731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4315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662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03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7C3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2652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02C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C18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DA3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4</w:t>
            </w:r>
          </w:p>
        </w:tc>
      </w:tr>
      <w:tr w:rsidR="0044668B" w:rsidRPr="00354FC8" w14:paraId="69519A60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C162" w14:textId="77777777" w:rsidR="0044668B" w:rsidRPr="00354FC8" w:rsidDel="00F352E9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Оптовая торговля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5906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1F4B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70CB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A83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1517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F311F" w14:textId="77777777" w:rsidR="0044668B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C6BD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31C4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0E0E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0,3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1DE14" w14:textId="77777777" w:rsidR="0044668B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3,4</w:t>
            </w:r>
          </w:p>
        </w:tc>
      </w:tr>
      <w:tr w:rsidR="0044668B" w:rsidRPr="00354FC8" w14:paraId="0B26B4F8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517A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Строительство (помимо жилищного)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B825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42FA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3B00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8,8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421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7D6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3E86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6D8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900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27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4757" w14:textId="77777777" w:rsidR="0044668B" w:rsidRPr="00A00A0B" w:rsidRDefault="0044668B" w:rsidP="009F080F">
            <w:pPr>
              <w:jc w:val="righ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</w:t>
            </w:r>
            <w:r w:rsidRPr="00BF52D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44668B" w:rsidRPr="00354FC8" w14:paraId="35555722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31D5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Телекоммуникации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AAE0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F579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C8D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F4E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0CF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6CA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5C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7E5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44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33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15</w:t>
            </w:r>
          </w:p>
        </w:tc>
      </w:tr>
      <w:tr w:rsidR="0044668B" w:rsidRPr="00354FC8" w14:paraId="45806EC9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1C3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Информационные технологии и сервисы</w:t>
            </w:r>
            <w:r>
              <w:rPr>
                <w:rStyle w:val="ac"/>
                <w:rFonts w:eastAsia="Times New Roman" w:cs="Times New Roman"/>
                <w:color w:val="000000"/>
                <w:szCs w:val="24"/>
              </w:rPr>
              <w:footnoteReference w:id="15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0BA95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2D0A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C61ED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6,0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59C36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1,5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698A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B6B74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615B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CA9E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F169B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2EC4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10,0</w:t>
            </w:r>
          </w:p>
        </w:tc>
      </w:tr>
      <w:tr w:rsidR="0044668B" w:rsidRPr="00354FC8" w14:paraId="36756903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F7EC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0FF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9074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8E4E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9D9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969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C5C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A80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FA7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88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E9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8,1</w:t>
            </w:r>
          </w:p>
        </w:tc>
      </w:tr>
      <w:tr w:rsidR="0044668B" w:rsidRPr="00354FC8" w14:paraId="0DF21906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791F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Химическая промышленность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7CB8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6C3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78B6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D76C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4D5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977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04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3B7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93E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FEC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13</w:t>
            </w:r>
          </w:p>
        </w:tc>
      </w:tr>
      <w:tr w:rsidR="0044668B" w:rsidRPr="00354FC8" w14:paraId="0EA0F0D0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B0E8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54FC8">
              <w:rPr>
                <w:rFonts w:eastAsia="Times New Roman" w:cs="Times New Roman"/>
                <w:color w:val="000000"/>
                <w:szCs w:val="24"/>
              </w:rPr>
              <w:t>Электрогенерация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70D3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1F7F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4AF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23,3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BB1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D7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F3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FD0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CC8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7930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02F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8,2</w:t>
            </w:r>
          </w:p>
        </w:tc>
      </w:tr>
      <w:tr w:rsidR="0044668B" w:rsidRPr="00354FC8" w14:paraId="2A575FD3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3AF" w14:textId="77777777" w:rsidR="0044668B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Лесная промышленность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6FC49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62F3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50F94"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5C35D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25886"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4C4BD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25886"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C6D8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309AA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6CA59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DA175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D50F94"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7D947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E53DE3">
              <w:t>1,4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72F1E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E53DE3">
              <w:t>11,0</w:t>
            </w:r>
          </w:p>
        </w:tc>
      </w:tr>
      <w:tr w:rsidR="0044668B" w:rsidRPr="00354FC8" w14:paraId="6B6CB799" w14:textId="77777777" w:rsidTr="009F080F">
        <w:trPr>
          <w:trHeight w:val="300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F7E4" w14:textId="77777777" w:rsidR="0044668B" w:rsidRPr="00354FC8" w:rsidRDefault="0044668B" w:rsidP="009F080F">
            <w:pPr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Прочие</w:t>
            </w:r>
            <w:r>
              <w:rPr>
                <w:rStyle w:val="ac"/>
                <w:rFonts w:eastAsia="Times New Roman" w:cs="Times New Roman"/>
                <w:color w:val="000000"/>
                <w:szCs w:val="24"/>
              </w:rPr>
              <w:footnoteReference w:id="16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E8A7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2E34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4B1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15,0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C4A2" w14:textId="77777777" w:rsidR="0044668B" w:rsidRPr="00354FC8" w:rsidRDefault="0044668B" w:rsidP="009F080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354FC8">
              <w:rPr>
                <w:rFonts w:eastAsia="Times New Roman" w:cs="Times New Roman"/>
                <w:color w:val="000000"/>
                <w:szCs w:val="24"/>
              </w:rPr>
              <w:t>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658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9EDF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5,6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CA53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888C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5E1D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0,6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7718" w14:textId="77777777" w:rsidR="0044668B" w:rsidRPr="00BF52D4" w:rsidRDefault="0044668B" w:rsidP="009F080F">
            <w:pPr>
              <w:jc w:val="right"/>
              <w:rPr>
                <w:rFonts w:cs="Times New Roman"/>
                <w:szCs w:val="24"/>
              </w:rPr>
            </w:pPr>
            <w:r w:rsidRPr="00BF52D4">
              <w:rPr>
                <w:rFonts w:cs="Times New Roman"/>
                <w:szCs w:val="24"/>
              </w:rPr>
              <w:t>4,3</w:t>
            </w:r>
          </w:p>
        </w:tc>
      </w:tr>
      <w:bookmarkEnd w:id="3"/>
    </w:tbl>
    <w:p w14:paraId="13B3E40C" w14:textId="77777777" w:rsidR="00A0356E" w:rsidRDefault="00A0356E">
      <w:pPr>
        <w:rPr>
          <w:rFonts w:ascii="Times New Roman" w:hAnsi="Times New Roman" w:cs="Times New Roman"/>
          <w:spacing w:val="2"/>
          <w:szCs w:val="28"/>
          <w:lang w:eastAsia="en-US"/>
        </w:rPr>
      </w:pPr>
    </w:p>
    <w:sectPr w:rsidR="00A0356E" w:rsidSect="00A0356E">
      <w:pgSz w:w="16838" w:h="11906" w:orient="landscape" w:code="9"/>
      <w:pgMar w:top="1134" w:right="1134" w:bottom="851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481C" w14:textId="77777777" w:rsidR="003A1F2A" w:rsidRDefault="003A1F2A" w:rsidP="00F63D78">
      <w:r>
        <w:separator/>
      </w:r>
    </w:p>
  </w:endnote>
  <w:endnote w:type="continuationSeparator" w:id="0">
    <w:p w14:paraId="548723CB" w14:textId="77777777" w:rsidR="003A1F2A" w:rsidRDefault="003A1F2A" w:rsidP="00F6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136357"/>
      <w:docPartObj>
        <w:docPartGallery w:val="Page Numbers (Bottom of Page)"/>
        <w:docPartUnique/>
      </w:docPartObj>
    </w:sdtPr>
    <w:sdtEndPr/>
    <w:sdtContent>
      <w:p w14:paraId="71728C86" w14:textId="77777777" w:rsidR="00120415" w:rsidRDefault="001204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5DC6D" w14:textId="77777777" w:rsidR="00120415" w:rsidRDefault="001204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184049"/>
      <w:docPartObj>
        <w:docPartGallery w:val="Page Numbers (Bottom of Page)"/>
        <w:docPartUnique/>
      </w:docPartObj>
    </w:sdtPr>
    <w:sdtEndPr/>
    <w:sdtContent>
      <w:p w14:paraId="0D625BEA" w14:textId="77777777" w:rsidR="00006380" w:rsidRDefault="000063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6CCC98" w14:textId="77777777" w:rsidR="00006380" w:rsidRDefault="000063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04F2" w14:textId="77777777" w:rsidR="003A1F2A" w:rsidRDefault="003A1F2A" w:rsidP="00F63D78">
      <w:r>
        <w:separator/>
      </w:r>
    </w:p>
  </w:footnote>
  <w:footnote w:type="continuationSeparator" w:id="0">
    <w:p w14:paraId="41780D80" w14:textId="77777777" w:rsidR="003A1F2A" w:rsidRDefault="003A1F2A" w:rsidP="00F63D78">
      <w:r>
        <w:continuationSeparator/>
      </w:r>
    </w:p>
  </w:footnote>
  <w:footnote w:id="1">
    <w:p w14:paraId="106E2EC2" w14:textId="77777777" w:rsidR="000C0C6B" w:rsidRDefault="000C0C6B" w:rsidP="000C0C6B">
      <w:pPr>
        <w:pStyle w:val="aa"/>
        <w:jc w:val="both"/>
      </w:pPr>
      <w:r>
        <w:rPr>
          <w:rStyle w:val="ac"/>
        </w:rPr>
        <w:footnoteRef/>
      </w:r>
      <w:r>
        <w:t xml:space="preserve"> Отрасль ЖКХ и сети включает в себя компании, которые владеют или эксплуатируют материальные активы (основные средства; например, тепловые и электрические сети, котельные и электростанции в части производства тепла), позволяющие оказывать коммунальные услуги. Компании, осуществляющие только сбор платежей (энергосбытовые, управляющие компании), в рамках приведенной классификации относятся к прочим отраслям.</w:t>
      </w:r>
    </w:p>
  </w:footnote>
  <w:footnote w:id="2">
    <w:p w14:paraId="6E048098" w14:textId="77777777" w:rsidR="000C0C6B" w:rsidRDefault="000C0C6B" w:rsidP="000C0C6B">
      <w:pPr>
        <w:pStyle w:val="aa"/>
      </w:pPr>
      <w:r>
        <w:rPr>
          <w:rStyle w:val="ac"/>
        </w:rPr>
        <w:footnoteRef/>
      </w:r>
      <w:r>
        <w:t xml:space="preserve"> В рамках методологии к ретейлу относятся торговые сети и онлайн-ретейл с выручкой за год не менее 10 млрд рублей.</w:t>
      </w:r>
    </w:p>
  </w:footnote>
  <w:footnote w:id="3">
    <w:p w14:paraId="1C95657C" w14:textId="1EB8E7C2" w:rsidR="00FB416B" w:rsidRDefault="00FB416B" w:rsidP="00FB416B">
      <w:pPr>
        <w:pStyle w:val="aa"/>
        <w:jc w:val="both"/>
      </w:pPr>
      <w:r>
        <w:rPr>
          <w:rStyle w:val="ac"/>
        </w:rPr>
        <w:footnoteRef/>
      </w:r>
      <w:r>
        <w:t xml:space="preserve"> Отрасль ЖКХ и сети включает в себя компании, которые владеют или эксплуатируют материальные активы (основные средства; например, тепловые и электрические сети, котельные и электростанции в части производства тепла), позволяющие оказывать коммунальные услуги.</w:t>
      </w:r>
    </w:p>
  </w:footnote>
  <w:footnote w:id="4">
    <w:p w14:paraId="33B4C836" w14:textId="77777777" w:rsidR="00FB416B" w:rsidRDefault="00FB416B" w:rsidP="00FB416B">
      <w:pPr>
        <w:pStyle w:val="aa"/>
      </w:pPr>
      <w:r>
        <w:rPr>
          <w:rStyle w:val="ac"/>
        </w:rPr>
        <w:footnoteRef/>
      </w:r>
      <w:r>
        <w:t xml:space="preserve"> Аграрно-промышленный комплекс включает в себя сельскохозяйственных производителей и связанные с ними производства.</w:t>
      </w:r>
    </w:p>
  </w:footnote>
  <w:footnote w:id="5">
    <w:p w14:paraId="569D293A" w14:textId="77777777" w:rsidR="00FB416B" w:rsidRDefault="00FB416B" w:rsidP="00FB416B">
      <w:pPr>
        <w:pStyle w:val="aa"/>
        <w:jc w:val="both"/>
      </w:pPr>
      <w:r>
        <w:rPr>
          <w:rStyle w:val="ac"/>
        </w:rPr>
        <w:footnoteRef/>
      </w:r>
      <w:r>
        <w:t xml:space="preserve"> Нефтепереработка в рамках используемой классификации включает НПЗ, которые вырабатывают горюче-смазочные материалы. Нефтехимия изготавливает продукты глубокой переработки, такие как пластмассы и резина. Нефтехимия рассматривается в рамках химической промышленности.</w:t>
      </w:r>
    </w:p>
  </w:footnote>
  <w:footnote w:id="6">
    <w:p w14:paraId="46D76ACC" w14:textId="2845C773" w:rsidR="00FB416B" w:rsidRDefault="00FB416B" w:rsidP="00FB416B">
      <w:pPr>
        <w:pStyle w:val="aa"/>
        <w:jc w:val="both"/>
      </w:pPr>
      <w:r>
        <w:rPr>
          <w:rStyle w:val="ac"/>
        </w:rPr>
        <w:footnoteRef/>
      </w:r>
      <w:r>
        <w:t xml:space="preserve"> Отрасль ЖКХ и сети включает в себя компании, которые владеют или эксплуатируют материальные активы (основные средства; например, тепловые и электрические сети, котельные и электростанции в части производства тепла), позволяющие оказывать коммунальные услуги.</w:t>
      </w:r>
    </w:p>
  </w:footnote>
  <w:footnote w:id="7">
    <w:p w14:paraId="2B7986BA" w14:textId="77777777" w:rsidR="00FB416B" w:rsidRDefault="00FB416B" w:rsidP="00FB416B">
      <w:pPr>
        <w:pStyle w:val="aa"/>
      </w:pPr>
      <w:r>
        <w:rPr>
          <w:rStyle w:val="ac"/>
        </w:rPr>
        <w:footnoteRef/>
      </w:r>
      <w:r>
        <w:t xml:space="preserve"> Аграрно-промышленный комплекс включает в себя сельскохозяйственных производителей и связанные с ними производства.</w:t>
      </w:r>
    </w:p>
  </w:footnote>
  <w:footnote w:id="8">
    <w:p w14:paraId="53F32FA6" w14:textId="77777777" w:rsidR="00FB416B" w:rsidRDefault="00FB416B" w:rsidP="00FB416B">
      <w:pPr>
        <w:pStyle w:val="aa"/>
        <w:jc w:val="both"/>
      </w:pPr>
      <w:r>
        <w:rPr>
          <w:rStyle w:val="ac"/>
        </w:rPr>
        <w:footnoteRef/>
      </w:r>
      <w:r>
        <w:t xml:space="preserve"> Нефтепереработка в рамках используемой классификации включает НПЗ, которые вырабатывают горюче-смазочные материалы. Нефтехимия изготавливает продукты глубокой переработки, такие как пластмассы и резина. Нефтехимия рассматривается в рамках химической промышленности.</w:t>
      </w:r>
    </w:p>
  </w:footnote>
  <w:footnote w:id="9">
    <w:p w14:paraId="744F60DE" w14:textId="77777777" w:rsidR="007E5AE9" w:rsidRDefault="007E5AE9" w:rsidP="007E5AE9">
      <w:pPr>
        <w:pStyle w:val="aa"/>
      </w:pPr>
      <w:r>
        <w:rPr>
          <w:rStyle w:val="ac"/>
        </w:rPr>
        <w:footnoteRef/>
      </w:r>
      <w:r>
        <w:t xml:space="preserve"> Агентство консервативно учитывает расходы по обслуживанию долга,</w:t>
      </w:r>
      <w:r w:rsidRPr="00C42A72">
        <w:t xml:space="preserve"> </w:t>
      </w:r>
      <w:r>
        <w:t>связанного с выполнением обязательств по соглашению ГЧП, в составе процентных расходов объекта рейтинга на инвестиционной стадии. При расчете прочих финансовых показателей объекта рейтинга поток от деятельности связанных компаний, вовлеченных в проект ГЧП, учитывается за вычетом расходов на обслуживание собственных долговых обязательств этих компаний.</w:t>
      </w:r>
    </w:p>
  </w:footnote>
  <w:footnote w:id="10">
    <w:p w14:paraId="3FFFD7F9" w14:textId="77777777" w:rsidR="008D4D15" w:rsidRDefault="008D4D15" w:rsidP="008D4D15">
      <w:pPr>
        <w:pStyle w:val="aa"/>
      </w:pPr>
      <w:r>
        <w:rPr>
          <w:rStyle w:val="ac"/>
        </w:rPr>
        <w:footnoteRef/>
      </w:r>
      <w:r>
        <w:t xml:space="preserve"> Вес фактора динамический. В случае оценка фактора на уровне -1 его вес увеличивается до 6% за счет перераспределения основной части веса фактора «Структура собственности».</w:t>
      </w:r>
    </w:p>
  </w:footnote>
  <w:footnote w:id="11">
    <w:p w14:paraId="550D42BF" w14:textId="77777777" w:rsidR="008D4D15" w:rsidRDefault="008D4D15" w:rsidP="008D4D15">
      <w:pPr>
        <w:pStyle w:val="aa"/>
      </w:pPr>
      <w:r>
        <w:rPr>
          <w:rStyle w:val="ac"/>
        </w:rPr>
        <w:footnoteRef/>
      </w:r>
      <w:r>
        <w:t xml:space="preserve"> Вес фактора динамический. В случае оценки фактора на уровне -1 его вес увеличивается до 6% за счет перераспределения основной части веса фактора «Структура собственности».</w:t>
      </w:r>
    </w:p>
  </w:footnote>
  <w:footnote w:id="12">
    <w:p w14:paraId="6BC86205" w14:textId="77777777" w:rsidR="00444C2A" w:rsidRDefault="00444C2A" w:rsidP="00444C2A">
      <w:pPr>
        <w:pStyle w:val="aa"/>
      </w:pPr>
      <w:r>
        <w:rPr>
          <w:rStyle w:val="ac"/>
        </w:rPr>
        <w:footnoteRef/>
      </w:r>
      <w:r>
        <w:t xml:space="preserve"> Критерий «Продуктовая диверсификация» не оценивается для буровых компаний.</w:t>
      </w:r>
    </w:p>
  </w:footnote>
  <w:footnote w:id="13">
    <w:p w14:paraId="4E73AF21" w14:textId="77777777" w:rsidR="0044668B" w:rsidRDefault="0044668B" w:rsidP="0044668B">
      <w:pPr>
        <w:pStyle w:val="aa"/>
      </w:pPr>
      <w:r>
        <w:rPr>
          <w:rStyle w:val="ac"/>
        </w:rPr>
        <w:footnoteRef/>
      </w:r>
      <w:r>
        <w:t xml:space="preserve"> Критерий «Продуктовая диверсификация» не оценивается для буровых компаний.</w:t>
      </w:r>
    </w:p>
  </w:footnote>
  <w:footnote w:id="14">
    <w:p w14:paraId="47125E61" w14:textId="77777777" w:rsidR="0044668B" w:rsidRDefault="0044668B" w:rsidP="0044668B">
      <w:pPr>
        <w:pStyle w:val="aa"/>
      </w:pPr>
      <w:r>
        <w:rPr>
          <w:rStyle w:val="ac"/>
        </w:rPr>
        <w:footnoteRef/>
      </w:r>
      <w:r>
        <w:t xml:space="preserve"> Критерий не оценивается для оптовых компаний, которые реализуют единственный продукт, не имеющий на рынке товаров-субститутов.</w:t>
      </w:r>
    </w:p>
    <w:p w14:paraId="26BB7D77" w14:textId="77777777" w:rsidR="0044668B" w:rsidRDefault="0044668B" w:rsidP="0044668B">
      <w:pPr>
        <w:pStyle w:val="aa"/>
      </w:pPr>
      <w:r>
        <w:t>Для энергосбытовых компаний в рамках отрасли «Оптовая торговля» вместо критерия «Продуктовая диверсификация» оценивается «Тарифный риск».</w:t>
      </w:r>
    </w:p>
  </w:footnote>
  <w:footnote w:id="15">
    <w:p w14:paraId="44CC474B" w14:textId="77777777" w:rsidR="0044668B" w:rsidRPr="00FF6E3A" w:rsidRDefault="0044668B" w:rsidP="0044668B">
      <w:pPr>
        <w:pStyle w:val="aa"/>
      </w:pPr>
      <w:r>
        <w:rPr>
          <w:rStyle w:val="ac"/>
        </w:rPr>
        <w:footnoteRef/>
      </w:r>
      <w:r>
        <w:t xml:space="preserve"> В случае, если ИТ-компания занимается производством аппаратного обеспечения вычислительных систем (</w:t>
      </w:r>
      <w:r>
        <w:rPr>
          <w:lang w:val="en-US"/>
        </w:rPr>
        <w:t>hardware</w:t>
      </w:r>
      <w:r w:rsidRPr="00332B4B">
        <w:t>)</w:t>
      </w:r>
      <w:r>
        <w:t>, допускается использовать бенчмарки по показателю Долг</w:t>
      </w:r>
      <w:r w:rsidRPr="0044668B">
        <w:rPr>
          <w:color w:val="000000" w:themeColor="text1"/>
          <w:szCs w:val="24"/>
          <w:u w:val="single"/>
        </w:rPr>
        <w:t>/[FFO-</w:t>
      </w:r>
      <w:proofErr w:type="spellStart"/>
      <w:r w:rsidRPr="0044668B">
        <w:rPr>
          <w:color w:val="000000" w:themeColor="text1"/>
          <w:szCs w:val="24"/>
          <w:u w:val="single"/>
        </w:rPr>
        <w:t>Maint.Capex</w:t>
      </w:r>
      <w:proofErr w:type="spellEnd"/>
      <w:r w:rsidRPr="0044668B">
        <w:rPr>
          <w:color w:val="000000" w:themeColor="text1"/>
          <w:szCs w:val="24"/>
          <w:u w:val="single"/>
        </w:rPr>
        <w:t>] как для отрасли «Прочие».</w:t>
      </w:r>
    </w:p>
  </w:footnote>
  <w:footnote w:id="16">
    <w:p w14:paraId="6BD7D27F" w14:textId="77777777" w:rsidR="0044668B" w:rsidRDefault="0044668B" w:rsidP="0044668B">
      <w:pPr>
        <w:pStyle w:val="aa"/>
      </w:pPr>
      <w:r>
        <w:rPr>
          <w:rStyle w:val="ac"/>
        </w:rPr>
        <w:footnoteRef/>
      </w:r>
      <w:r>
        <w:t xml:space="preserve"> Для отрасли «Прочие» допускается использование иных финансовых бенчмарков, которые представлены в настоящем разделе и наиболее близки по экономическому смыслу с отраслью присутствия компании.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569D" w14:textId="77777777" w:rsidR="009373A7" w:rsidRDefault="0079262F" w:rsidP="008A2EB4">
    <w:pPr>
      <w:pStyle w:val="a6"/>
      <w:ind w:left="-993" w:firstLine="993"/>
      <w:rPr>
        <w:lang w:val="en-US"/>
      </w:rPr>
    </w:pPr>
  </w:p>
  <w:p w14:paraId="3F6E956F" w14:textId="77777777" w:rsidR="00CB45C5" w:rsidRPr="00CB45C5" w:rsidRDefault="0079262F" w:rsidP="006B2042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A01F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938AE"/>
    <w:multiLevelType w:val="hybridMultilevel"/>
    <w:tmpl w:val="571646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526DAF"/>
    <w:multiLevelType w:val="hybridMultilevel"/>
    <w:tmpl w:val="4B50D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27E2"/>
    <w:multiLevelType w:val="hybridMultilevel"/>
    <w:tmpl w:val="9348D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2E58B4"/>
    <w:multiLevelType w:val="hybridMultilevel"/>
    <w:tmpl w:val="C27C81DE"/>
    <w:lvl w:ilvl="0" w:tplc="D972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1639"/>
    <w:multiLevelType w:val="hybridMultilevel"/>
    <w:tmpl w:val="15D26C88"/>
    <w:lvl w:ilvl="0" w:tplc="FFFFFFFF">
      <w:start w:val="1"/>
      <w:numFmt w:val="bullet"/>
      <w:lvlText w:val="•"/>
      <w:lvlJc w:val="left"/>
      <w:pPr>
        <w:ind w:left="2160" w:hanging="360"/>
      </w:p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D6545C"/>
    <w:multiLevelType w:val="hybridMultilevel"/>
    <w:tmpl w:val="3DFAF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AD1EC1"/>
    <w:multiLevelType w:val="hybridMultilevel"/>
    <w:tmpl w:val="01B49DA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D6921AC"/>
    <w:multiLevelType w:val="hybridMultilevel"/>
    <w:tmpl w:val="04B28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92504"/>
    <w:multiLevelType w:val="hybridMultilevel"/>
    <w:tmpl w:val="AD32E9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9C3A7E"/>
    <w:multiLevelType w:val="hybridMultilevel"/>
    <w:tmpl w:val="4C32886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EAA1704"/>
    <w:multiLevelType w:val="hybridMultilevel"/>
    <w:tmpl w:val="2960C96C"/>
    <w:lvl w:ilvl="0" w:tplc="D972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F6022"/>
    <w:multiLevelType w:val="hybridMultilevel"/>
    <w:tmpl w:val="6F848E6E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95D82"/>
    <w:multiLevelType w:val="hybridMultilevel"/>
    <w:tmpl w:val="EAC4F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90445B"/>
    <w:multiLevelType w:val="hybridMultilevel"/>
    <w:tmpl w:val="B24240A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FD6E5C"/>
    <w:multiLevelType w:val="hybridMultilevel"/>
    <w:tmpl w:val="626422FA"/>
    <w:lvl w:ilvl="0" w:tplc="5A6EC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0013A"/>
    <w:multiLevelType w:val="hybridMultilevel"/>
    <w:tmpl w:val="7A7AF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904F13"/>
    <w:multiLevelType w:val="hybridMultilevel"/>
    <w:tmpl w:val="5D503D6E"/>
    <w:lvl w:ilvl="0" w:tplc="D9728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F2EB4"/>
    <w:multiLevelType w:val="hybridMultilevel"/>
    <w:tmpl w:val="C972996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3"/>
  </w:num>
  <w:num w:numId="8">
    <w:abstractNumId w:val="7"/>
  </w:num>
  <w:num w:numId="9">
    <w:abstractNumId w:val="13"/>
  </w:num>
  <w:num w:numId="10">
    <w:abstractNumId w:val="9"/>
  </w:num>
  <w:num w:numId="11">
    <w:abstractNumId w:val="8"/>
  </w:num>
  <w:num w:numId="12">
    <w:abstractNumId w:val="15"/>
  </w:num>
  <w:num w:numId="13">
    <w:abstractNumId w:val="2"/>
  </w:num>
  <w:num w:numId="14">
    <w:abstractNumId w:val="1"/>
  </w:num>
  <w:num w:numId="15">
    <w:abstractNumId w:val="5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3"/>
    <w:rsid w:val="00006380"/>
    <w:rsid w:val="0001672A"/>
    <w:rsid w:val="00026EC2"/>
    <w:rsid w:val="00031FBA"/>
    <w:rsid w:val="00032264"/>
    <w:rsid w:val="00043494"/>
    <w:rsid w:val="000464CF"/>
    <w:rsid w:val="00084E65"/>
    <w:rsid w:val="00093B51"/>
    <w:rsid w:val="000A09B4"/>
    <w:rsid w:val="000A2697"/>
    <w:rsid w:val="000A3C71"/>
    <w:rsid w:val="000A6955"/>
    <w:rsid w:val="000B2C3F"/>
    <w:rsid w:val="000B4D25"/>
    <w:rsid w:val="000B7E32"/>
    <w:rsid w:val="000C0C6B"/>
    <w:rsid w:val="000D0DBC"/>
    <w:rsid w:val="000E1C20"/>
    <w:rsid w:val="000E5FB4"/>
    <w:rsid w:val="000E7636"/>
    <w:rsid w:val="000F72C7"/>
    <w:rsid w:val="00120415"/>
    <w:rsid w:val="00121725"/>
    <w:rsid w:val="00122F12"/>
    <w:rsid w:val="00123B44"/>
    <w:rsid w:val="00123F81"/>
    <w:rsid w:val="00133AC8"/>
    <w:rsid w:val="00136CBB"/>
    <w:rsid w:val="00144356"/>
    <w:rsid w:val="00171161"/>
    <w:rsid w:val="00177ECD"/>
    <w:rsid w:val="00181D3C"/>
    <w:rsid w:val="0018237F"/>
    <w:rsid w:val="00184E28"/>
    <w:rsid w:val="0019007A"/>
    <w:rsid w:val="00193BF8"/>
    <w:rsid w:val="001A3E60"/>
    <w:rsid w:val="001B36E2"/>
    <w:rsid w:val="001C0B60"/>
    <w:rsid w:val="001C1793"/>
    <w:rsid w:val="001C380D"/>
    <w:rsid w:val="001C4126"/>
    <w:rsid w:val="001D1AED"/>
    <w:rsid w:val="001E538F"/>
    <w:rsid w:val="001F0302"/>
    <w:rsid w:val="001F2357"/>
    <w:rsid w:val="002303A7"/>
    <w:rsid w:val="002334C3"/>
    <w:rsid w:val="00234845"/>
    <w:rsid w:val="0023727E"/>
    <w:rsid w:val="0026078D"/>
    <w:rsid w:val="002634D3"/>
    <w:rsid w:val="00277AD5"/>
    <w:rsid w:val="00286866"/>
    <w:rsid w:val="00292257"/>
    <w:rsid w:val="002943D0"/>
    <w:rsid w:val="002948A6"/>
    <w:rsid w:val="002A3BD9"/>
    <w:rsid w:val="002A5FEC"/>
    <w:rsid w:val="002A7E0E"/>
    <w:rsid w:val="002B214E"/>
    <w:rsid w:val="002C56A6"/>
    <w:rsid w:val="002C643C"/>
    <w:rsid w:val="002D0101"/>
    <w:rsid w:val="002E405A"/>
    <w:rsid w:val="002E6E69"/>
    <w:rsid w:val="002F0D5D"/>
    <w:rsid w:val="002F5D68"/>
    <w:rsid w:val="00315118"/>
    <w:rsid w:val="00324EE4"/>
    <w:rsid w:val="0034483A"/>
    <w:rsid w:val="0035383E"/>
    <w:rsid w:val="00364D19"/>
    <w:rsid w:val="0037027F"/>
    <w:rsid w:val="003723B3"/>
    <w:rsid w:val="00375C24"/>
    <w:rsid w:val="00377C33"/>
    <w:rsid w:val="00380ABB"/>
    <w:rsid w:val="00387BA1"/>
    <w:rsid w:val="003A1F2A"/>
    <w:rsid w:val="003A5DF7"/>
    <w:rsid w:val="003C3D2A"/>
    <w:rsid w:val="003D03AA"/>
    <w:rsid w:val="003D1821"/>
    <w:rsid w:val="003D4D2F"/>
    <w:rsid w:val="003E250E"/>
    <w:rsid w:val="003F2AFC"/>
    <w:rsid w:val="00403458"/>
    <w:rsid w:val="004077C3"/>
    <w:rsid w:val="00411A2D"/>
    <w:rsid w:val="00414E5E"/>
    <w:rsid w:val="004219D3"/>
    <w:rsid w:val="004370A9"/>
    <w:rsid w:val="00444AF8"/>
    <w:rsid w:val="00444C2A"/>
    <w:rsid w:val="00444C89"/>
    <w:rsid w:val="0044566F"/>
    <w:rsid w:val="0044668B"/>
    <w:rsid w:val="00453DCE"/>
    <w:rsid w:val="00472F0A"/>
    <w:rsid w:val="00480096"/>
    <w:rsid w:val="00483B04"/>
    <w:rsid w:val="00491CFC"/>
    <w:rsid w:val="0049452A"/>
    <w:rsid w:val="004965A3"/>
    <w:rsid w:val="004A0E3C"/>
    <w:rsid w:val="004A0FC1"/>
    <w:rsid w:val="004A6AEC"/>
    <w:rsid w:val="004B03A7"/>
    <w:rsid w:val="004B0676"/>
    <w:rsid w:val="004B5FDE"/>
    <w:rsid w:val="004C006C"/>
    <w:rsid w:val="004C5B02"/>
    <w:rsid w:val="004D004B"/>
    <w:rsid w:val="004D1BB0"/>
    <w:rsid w:val="004D236F"/>
    <w:rsid w:val="004D2C0F"/>
    <w:rsid w:val="004D41EF"/>
    <w:rsid w:val="004E3A06"/>
    <w:rsid w:val="004E79EE"/>
    <w:rsid w:val="004F0A1B"/>
    <w:rsid w:val="004F210C"/>
    <w:rsid w:val="005010A3"/>
    <w:rsid w:val="005241AA"/>
    <w:rsid w:val="00524F59"/>
    <w:rsid w:val="00532A17"/>
    <w:rsid w:val="00542FF7"/>
    <w:rsid w:val="00553A3D"/>
    <w:rsid w:val="00560D26"/>
    <w:rsid w:val="00567C97"/>
    <w:rsid w:val="00577DC1"/>
    <w:rsid w:val="00580D51"/>
    <w:rsid w:val="00584851"/>
    <w:rsid w:val="00586800"/>
    <w:rsid w:val="005A1033"/>
    <w:rsid w:val="005A28A1"/>
    <w:rsid w:val="005A5D68"/>
    <w:rsid w:val="005A6B20"/>
    <w:rsid w:val="005B0B67"/>
    <w:rsid w:val="005B0CDC"/>
    <w:rsid w:val="005E0722"/>
    <w:rsid w:val="005E0FEF"/>
    <w:rsid w:val="005E58A3"/>
    <w:rsid w:val="005F5D66"/>
    <w:rsid w:val="00600960"/>
    <w:rsid w:val="00604FD9"/>
    <w:rsid w:val="0061426B"/>
    <w:rsid w:val="00614F98"/>
    <w:rsid w:val="00617BA7"/>
    <w:rsid w:val="00635847"/>
    <w:rsid w:val="0064663F"/>
    <w:rsid w:val="00656B77"/>
    <w:rsid w:val="00657352"/>
    <w:rsid w:val="00670072"/>
    <w:rsid w:val="0067322A"/>
    <w:rsid w:val="0067490C"/>
    <w:rsid w:val="00675AE6"/>
    <w:rsid w:val="006776D2"/>
    <w:rsid w:val="00691460"/>
    <w:rsid w:val="00692F37"/>
    <w:rsid w:val="006A526F"/>
    <w:rsid w:val="006B594D"/>
    <w:rsid w:val="006D00B1"/>
    <w:rsid w:val="006D3E46"/>
    <w:rsid w:val="006D403C"/>
    <w:rsid w:val="006E13FE"/>
    <w:rsid w:val="007050A2"/>
    <w:rsid w:val="007079C3"/>
    <w:rsid w:val="007141E5"/>
    <w:rsid w:val="00717EA1"/>
    <w:rsid w:val="00720BB3"/>
    <w:rsid w:val="007234EE"/>
    <w:rsid w:val="00724817"/>
    <w:rsid w:val="007248CA"/>
    <w:rsid w:val="0074076E"/>
    <w:rsid w:val="0074184C"/>
    <w:rsid w:val="0075087C"/>
    <w:rsid w:val="00756DAC"/>
    <w:rsid w:val="0076358C"/>
    <w:rsid w:val="00764BDD"/>
    <w:rsid w:val="0077495F"/>
    <w:rsid w:val="00780E43"/>
    <w:rsid w:val="007835A2"/>
    <w:rsid w:val="00783D9A"/>
    <w:rsid w:val="0078718F"/>
    <w:rsid w:val="007874C4"/>
    <w:rsid w:val="0079262F"/>
    <w:rsid w:val="00797929"/>
    <w:rsid w:val="00797C7F"/>
    <w:rsid w:val="007A16C3"/>
    <w:rsid w:val="007A5FE7"/>
    <w:rsid w:val="007B0119"/>
    <w:rsid w:val="007B5545"/>
    <w:rsid w:val="007D13C3"/>
    <w:rsid w:val="007D39B0"/>
    <w:rsid w:val="007E4DB5"/>
    <w:rsid w:val="007E5AE9"/>
    <w:rsid w:val="007E7867"/>
    <w:rsid w:val="007F050A"/>
    <w:rsid w:val="007F3E53"/>
    <w:rsid w:val="007F3F14"/>
    <w:rsid w:val="007F7F3D"/>
    <w:rsid w:val="008020F3"/>
    <w:rsid w:val="0083263C"/>
    <w:rsid w:val="00837E4B"/>
    <w:rsid w:val="00842221"/>
    <w:rsid w:val="008521C3"/>
    <w:rsid w:val="008550B1"/>
    <w:rsid w:val="00856491"/>
    <w:rsid w:val="00864429"/>
    <w:rsid w:val="00874EE0"/>
    <w:rsid w:val="008771CB"/>
    <w:rsid w:val="00882665"/>
    <w:rsid w:val="00882E92"/>
    <w:rsid w:val="00891E53"/>
    <w:rsid w:val="0089282C"/>
    <w:rsid w:val="00896AD6"/>
    <w:rsid w:val="008972DE"/>
    <w:rsid w:val="00897EB5"/>
    <w:rsid w:val="008B6323"/>
    <w:rsid w:val="008C1517"/>
    <w:rsid w:val="008C3068"/>
    <w:rsid w:val="008D07C6"/>
    <w:rsid w:val="008D4D15"/>
    <w:rsid w:val="008D5224"/>
    <w:rsid w:val="008D5CBF"/>
    <w:rsid w:val="008E086B"/>
    <w:rsid w:val="008F7906"/>
    <w:rsid w:val="00904B86"/>
    <w:rsid w:val="009079E3"/>
    <w:rsid w:val="009213E5"/>
    <w:rsid w:val="00922D50"/>
    <w:rsid w:val="00927D31"/>
    <w:rsid w:val="00930FCA"/>
    <w:rsid w:val="009428B9"/>
    <w:rsid w:val="00945859"/>
    <w:rsid w:val="00951343"/>
    <w:rsid w:val="00956409"/>
    <w:rsid w:val="00962245"/>
    <w:rsid w:val="00962FA7"/>
    <w:rsid w:val="009655F2"/>
    <w:rsid w:val="00967AC3"/>
    <w:rsid w:val="00973F4A"/>
    <w:rsid w:val="009746A9"/>
    <w:rsid w:val="00974A26"/>
    <w:rsid w:val="00975843"/>
    <w:rsid w:val="009760D0"/>
    <w:rsid w:val="00984A4A"/>
    <w:rsid w:val="00994BDC"/>
    <w:rsid w:val="009A346D"/>
    <w:rsid w:val="009B3186"/>
    <w:rsid w:val="009C3C93"/>
    <w:rsid w:val="009C4FD2"/>
    <w:rsid w:val="009D0F67"/>
    <w:rsid w:val="009D2D16"/>
    <w:rsid w:val="009D7B50"/>
    <w:rsid w:val="009F1BCB"/>
    <w:rsid w:val="009F48BC"/>
    <w:rsid w:val="009F7878"/>
    <w:rsid w:val="00A00E46"/>
    <w:rsid w:val="00A0356E"/>
    <w:rsid w:val="00A04B43"/>
    <w:rsid w:val="00A07F22"/>
    <w:rsid w:val="00A17635"/>
    <w:rsid w:val="00A24CC1"/>
    <w:rsid w:val="00A36388"/>
    <w:rsid w:val="00A40F3E"/>
    <w:rsid w:val="00A42C1F"/>
    <w:rsid w:val="00A42E16"/>
    <w:rsid w:val="00A61A24"/>
    <w:rsid w:val="00A61AA1"/>
    <w:rsid w:val="00A61F36"/>
    <w:rsid w:val="00A6249D"/>
    <w:rsid w:val="00A63CBF"/>
    <w:rsid w:val="00A73EA3"/>
    <w:rsid w:val="00A75304"/>
    <w:rsid w:val="00A820D9"/>
    <w:rsid w:val="00A83565"/>
    <w:rsid w:val="00A86D02"/>
    <w:rsid w:val="00A90008"/>
    <w:rsid w:val="00AB2489"/>
    <w:rsid w:val="00AC17B8"/>
    <w:rsid w:val="00AC4AC3"/>
    <w:rsid w:val="00AD0CFE"/>
    <w:rsid w:val="00AD1A57"/>
    <w:rsid w:val="00AD33DD"/>
    <w:rsid w:val="00AD5C7E"/>
    <w:rsid w:val="00AD5E87"/>
    <w:rsid w:val="00AE3B28"/>
    <w:rsid w:val="00B00557"/>
    <w:rsid w:val="00B00FB2"/>
    <w:rsid w:val="00B06E50"/>
    <w:rsid w:val="00B23DED"/>
    <w:rsid w:val="00B24343"/>
    <w:rsid w:val="00B366AB"/>
    <w:rsid w:val="00B5454F"/>
    <w:rsid w:val="00B62E7F"/>
    <w:rsid w:val="00B644B3"/>
    <w:rsid w:val="00B72C91"/>
    <w:rsid w:val="00B73357"/>
    <w:rsid w:val="00B766F4"/>
    <w:rsid w:val="00B82D08"/>
    <w:rsid w:val="00B83AC5"/>
    <w:rsid w:val="00B8445A"/>
    <w:rsid w:val="00B93827"/>
    <w:rsid w:val="00BC5CDD"/>
    <w:rsid w:val="00BD685B"/>
    <w:rsid w:val="00BE292C"/>
    <w:rsid w:val="00BE332F"/>
    <w:rsid w:val="00BE63A4"/>
    <w:rsid w:val="00C03AC6"/>
    <w:rsid w:val="00C06C78"/>
    <w:rsid w:val="00C17CAA"/>
    <w:rsid w:val="00C31DDA"/>
    <w:rsid w:val="00C44810"/>
    <w:rsid w:val="00C5252B"/>
    <w:rsid w:val="00C53518"/>
    <w:rsid w:val="00C5792C"/>
    <w:rsid w:val="00C61629"/>
    <w:rsid w:val="00C66C38"/>
    <w:rsid w:val="00C76094"/>
    <w:rsid w:val="00CA3198"/>
    <w:rsid w:val="00CA4A3B"/>
    <w:rsid w:val="00CA565B"/>
    <w:rsid w:val="00CC0BE6"/>
    <w:rsid w:val="00CD1945"/>
    <w:rsid w:val="00CE10C3"/>
    <w:rsid w:val="00D254CE"/>
    <w:rsid w:val="00D27818"/>
    <w:rsid w:val="00D3225A"/>
    <w:rsid w:val="00D4288D"/>
    <w:rsid w:val="00D5446D"/>
    <w:rsid w:val="00D56621"/>
    <w:rsid w:val="00D6026E"/>
    <w:rsid w:val="00D65774"/>
    <w:rsid w:val="00D8549F"/>
    <w:rsid w:val="00DA1459"/>
    <w:rsid w:val="00DA1A27"/>
    <w:rsid w:val="00DC132A"/>
    <w:rsid w:val="00DD08AA"/>
    <w:rsid w:val="00DD0C86"/>
    <w:rsid w:val="00DD16BF"/>
    <w:rsid w:val="00DD47FF"/>
    <w:rsid w:val="00DF3956"/>
    <w:rsid w:val="00E00A6C"/>
    <w:rsid w:val="00E13C7F"/>
    <w:rsid w:val="00E1410A"/>
    <w:rsid w:val="00E16FD4"/>
    <w:rsid w:val="00E2343D"/>
    <w:rsid w:val="00E31D67"/>
    <w:rsid w:val="00E36D8F"/>
    <w:rsid w:val="00E46E95"/>
    <w:rsid w:val="00E51DB9"/>
    <w:rsid w:val="00E56816"/>
    <w:rsid w:val="00E65B65"/>
    <w:rsid w:val="00E71B7D"/>
    <w:rsid w:val="00E71E5E"/>
    <w:rsid w:val="00E86437"/>
    <w:rsid w:val="00EA0476"/>
    <w:rsid w:val="00EB44B8"/>
    <w:rsid w:val="00EB46C6"/>
    <w:rsid w:val="00EC1D71"/>
    <w:rsid w:val="00EC6C0A"/>
    <w:rsid w:val="00EE4056"/>
    <w:rsid w:val="00EF48EB"/>
    <w:rsid w:val="00EF5261"/>
    <w:rsid w:val="00EF655C"/>
    <w:rsid w:val="00F07ABF"/>
    <w:rsid w:val="00F10E7F"/>
    <w:rsid w:val="00F24DCB"/>
    <w:rsid w:val="00F25020"/>
    <w:rsid w:val="00F264A2"/>
    <w:rsid w:val="00F273C5"/>
    <w:rsid w:val="00F35604"/>
    <w:rsid w:val="00F55FCD"/>
    <w:rsid w:val="00F57D52"/>
    <w:rsid w:val="00F63D78"/>
    <w:rsid w:val="00F676C4"/>
    <w:rsid w:val="00F84B07"/>
    <w:rsid w:val="00F86526"/>
    <w:rsid w:val="00F86D1C"/>
    <w:rsid w:val="00F91082"/>
    <w:rsid w:val="00FA2C64"/>
    <w:rsid w:val="00FA5DB2"/>
    <w:rsid w:val="00FB416B"/>
    <w:rsid w:val="00FC142B"/>
    <w:rsid w:val="00FC2504"/>
    <w:rsid w:val="00FC5202"/>
    <w:rsid w:val="00FC7989"/>
    <w:rsid w:val="00FD5B7E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F674FD"/>
  <w15:chartTrackingRefBased/>
  <w15:docId w15:val="{8D2363C5-75F7-4F71-8C39-63CB6216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theme="minorHAns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E58A3"/>
    <w:rPr>
      <w:rFonts w:eastAsia="Calibri" w:cs="Calibri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D00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B46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123F81"/>
    <w:pPr>
      <w:keepNext/>
      <w:autoSpaceDE w:val="0"/>
      <w:autoSpaceDN w:val="0"/>
      <w:spacing w:before="240" w:after="60"/>
      <w:outlineLvl w:val="2"/>
    </w:pPr>
    <w:rPr>
      <w:rFonts w:ascii="Times New Roman" w:eastAsia="Times New Roman" w:hAnsi="Times New Roman" w:cs="Arial"/>
      <w:b/>
      <w:sz w:val="26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254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67AC3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967AC3"/>
    <w:pPr>
      <w:numPr>
        <w:numId w:val="1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F63D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F63D78"/>
  </w:style>
  <w:style w:type="paragraph" w:styleId="a8">
    <w:name w:val="footer"/>
    <w:basedOn w:val="a0"/>
    <w:link w:val="a9"/>
    <w:uiPriority w:val="99"/>
    <w:unhideWhenUsed/>
    <w:rsid w:val="00F63D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63D78"/>
  </w:style>
  <w:style w:type="paragraph" w:customStyle="1" w:styleId="RAEXdefault">
    <w:name w:val="RAEX default"/>
    <w:basedOn w:val="a0"/>
    <w:next w:val="a0"/>
    <w:link w:val="RAEXdefault0"/>
    <w:qFormat/>
    <w:rsid w:val="00617BA7"/>
    <w:pPr>
      <w:contextualSpacing/>
      <w:jc w:val="both"/>
    </w:pPr>
    <w:rPr>
      <w:rFonts w:ascii="Times New Roman" w:hAnsi="Times New Roman"/>
      <w:lang w:val="en-US"/>
    </w:rPr>
  </w:style>
  <w:style w:type="character" w:customStyle="1" w:styleId="RAEXdefault0">
    <w:name w:val="RAEX default Знак"/>
    <w:basedOn w:val="a1"/>
    <w:link w:val="RAEXdefault"/>
    <w:rsid w:val="00617BA7"/>
    <w:rPr>
      <w:rFonts w:ascii="Times New Roman" w:hAnsi="Times New Roman"/>
      <w:lang w:val="en-US"/>
    </w:rPr>
  </w:style>
  <w:style w:type="paragraph" w:styleId="aa">
    <w:name w:val="footnote text"/>
    <w:basedOn w:val="a0"/>
    <w:link w:val="ab"/>
    <w:uiPriority w:val="99"/>
    <w:unhideWhenUsed/>
    <w:rsid w:val="0079792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7979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1"/>
    <w:uiPriority w:val="99"/>
    <w:unhideWhenUsed/>
    <w:rsid w:val="00797929"/>
    <w:rPr>
      <w:vertAlign w:val="superscript"/>
    </w:rPr>
  </w:style>
  <w:style w:type="paragraph" w:styleId="ad">
    <w:name w:val="Balloon Text"/>
    <w:basedOn w:val="a0"/>
    <w:link w:val="ae"/>
    <w:uiPriority w:val="99"/>
    <w:semiHidden/>
    <w:unhideWhenUsed/>
    <w:rsid w:val="00A42C1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A42C1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Default">
    <w:name w:val="Default"/>
    <w:rsid w:val="00234845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  <w:style w:type="table" w:styleId="af">
    <w:name w:val="Table Grid"/>
    <w:basedOn w:val="a2"/>
    <w:uiPriority w:val="59"/>
    <w:rsid w:val="00C3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0"/>
    <w:next w:val="a0"/>
    <w:uiPriority w:val="35"/>
    <w:unhideWhenUsed/>
    <w:qFormat/>
    <w:rsid w:val="00962FA7"/>
    <w:pPr>
      <w:spacing w:after="200"/>
    </w:pPr>
    <w:rPr>
      <w:rFonts w:eastAsiaTheme="minorHAnsi" w:cstheme="minorHAnsi"/>
      <w:b/>
      <w:bCs/>
      <w:color w:val="4F81BD" w:themeColor="accent1"/>
      <w:sz w:val="18"/>
      <w:szCs w:val="18"/>
      <w:lang w:eastAsia="en-US"/>
    </w:rPr>
  </w:style>
  <w:style w:type="paragraph" w:styleId="af1">
    <w:name w:val="annotation text"/>
    <w:basedOn w:val="a0"/>
    <w:link w:val="af2"/>
    <w:uiPriority w:val="99"/>
    <w:unhideWhenUsed/>
    <w:rsid w:val="00B23DED"/>
    <w:rPr>
      <w:rFonts w:eastAsiaTheme="minorHAnsi" w:cstheme="minorHAnsi"/>
      <w:sz w:val="20"/>
      <w:szCs w:val="20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rsid w:val="00B23DED"/>
    <w:rPr>
      <w:sz w:val="20"/>
      <w:szCs w:val="20"/>
    </w:rPr>
  </w:style>
  <w:style w:type="character" w:styleId="af3">
    <w:name w:val="annotation reference"/>
    <w:basedOn w:val="a1"/>
    <w:uiPriority w:val="99"/>
    <w:semiHidden/>
    <w:unhideWhenUsed/>
    <w:rsid w:val="001F2357"/>
    <w:rPr>
      <w:sz w:val="16"/>
      <w:szCs w:val="16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1F2357"/>
    <w:rPr>
      <w:rFonts w:eastAsia="Calibri" w:cs="Calibri"/>
      <w:b/>
      <w:bCs/>
      <w:lang w:eastAsia="ru-RU"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1F2357"/>
    <w:rPr>
      <w:rFonts w:eastAsia="Calibri" w:cs="Calibri"/>
      <w:b/>
      <w:bCs/>
      <w:sz w:val="20"/>
      <w:szCs w:val="20"/>
      <w:lang w:eastAsia="ru-RU"/>
    </w:rPr>
  </w:style>
  <w:style w:type="paragraph" w:styleId="af6">
    <w:name w:val="Normal (Web)"/>
    <w:basedOn w:val="a0"/>
    <w:uiPriority w:val="99"/>
    <w:rsid w:val="00084E6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Заголовок 3 Знак"/>
    <w:basedOn w:val="a1"/>
    <w:link w:val="3"/>
    <w:rsid w:val="00123F81"/>
    <w:rPr>
      <w:rFonts w:ascii="Times New Roman" w:eastAsia="Times New Roman" w:hAnsi="Times New Roman" w:cs="Arial"/>
      <w:b/>
      <w:sz w:val="26"/>
      <w:szCs w:val="24"/>
      <w:lang w:eastAsia="ru-RU"/>
    </w:rPr>
  </w:style>
  <w:style w:type="paragraph" w:styleId="af7">
    <w:name w:val="Body Text"/>
    <w:basedOn w:val="a0"/>
    <w:link w:val="af8"/>
    <w:rsid w:val="00375C24"/>
    <w:pPr>
      <w:autoSpaceDE w:val="0"/>
      <w:autoSpaceDN w:val="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f8">
    <w:name w:val="Основной текст Знак"/>
    <w:basedOn w:val="a1"/>
    <w:link w:val="af7"/>
    <w:rsid w:val="00375C24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D254CE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D00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5">
    <w:name w:val="Абзац списка Знак"/>
    <w:link w:val="a4"/>
    <w:uiPriority w:val="34"/>
    <w:locked/>
    <w:rsid w:val="001D1AED"/>
    <w:rPr>
      <w:rFonts w:eastAsia="Calibri" w:cs="Calibri"/>
      <w:lang w:eastAsia="ru-RU"/>
    </w:rPr>
  </w:style>
  <w:style w:type="paragraph" w:customStyle="1" w:styleId="af9">
    <w:basedOn w:val="a0"/>
    <w:next w:val="af6"/>
    <w:uiPriority w:val="99"/>
    <w:rsid w:val="008D4D1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EB46C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362F-83EB-45D6-B8ED-ED3CBF2F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20</Pages>
  <Words>4876</Words>
  <Characters>27795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Мусиец Марина</dc:creator>
  <cp:keywords/>
  <dc:description/>
  <cp:lastModifiedBy>Симановский Денис</cp:lastModifiedBy>
  <cp:revision>101</cp:revision>
  <cp:lastPrinted>2019-07-30T07:59:00Z</cp:lastPrinted>
  <dcterms:created xsi:type="dcterms:W3CDTF">2021-11-12T12:04:00Z</dcterms:created>
  <dcterms:modified xsi:type="dcterms:W3CDTF">2023-06-20T13:22:00Z</dcterms:modified>
</cp:coreProperties>
</file>